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95A93" w14:textId="7AF11835" w:rsidR="00C46B28" w:rsidRDefault="00F27E65" w:rsidP="005F6DC2">
      <w:pPr>
        <w:spacing w:before="0"/>
        <w:ind w:firstLine="0"/>
        <w:jc w:val="center"/>
        <w:rPr>
          <w:rFonts w:cs="Times New Roman"/>
          <w:b/>
          <w:color w:val="000000" w:themeColor="text1"/>
          <w:sz w:val="27"/>
          <w:szCs w:val="27"/>
        </w:rPr>
      </w:pPr>
      <w:r w:rsidRPr="00EA47F2">
        <w:rPr>
          <w:rFonts w:cs="Times New Roman"/>
          <w:b/>
          <w:noProof/>
          <w:color w:val="000000" w:themeColor="text1"/>
          <w:sz w:val="27"/>
          <w:szCs w:val="27"/>
        </w:rPr>
        <mc:AlternateContent>
          <mc:Choice Requires="wps">
            <w:drawing>
              <wp:anchor distT="45720" distB="45720" distL="114300" distR="114300" simplePos="0" relativeHeight="251659264" behindDoc="0" locked="0" layoutInCell="1" allowOverlap="1" wp14:anchorId="3E6D2287" wp14:editId="4655814D">
                <wp:simplePos x="0" y="0"/>
                <wp:positionH relativeFrom="column">
                  <wp:posOffset>4776470</wp:posOffset>
                </wp:positionH>
                <wp:positionV relativeFrom="paragraph">
                  <wp:posOffset>116205</wp:posOffset>
                </wp:positionV>
                <wp:extent cx="4394200" cy="131445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94200" cy="1314450"/>
                        </a:xfrm>
                        <a:prstGeom prst="rect">
                          <a:avLst/>
                        </a:prstGeom>
                        <a:noFill/>
                        <a:ln w="9525">
                          <a:noFill/>
                          <a:miter lim="800000"/>
                          <a:headEnd/>
                          <a:tailEnd/>
                        </a:ln>
                      </wps:spPr>
                      <wps:txbx>
                        <w:txbxContent>
                          <w:p w14:paraId="32DC5E27" w14:textId="30869B64" w:rsidR="00EA47F2" w:rsidRPr="00F27E65" w:rsidRDefault="00EA47F2" w:rsidP="00EA47F2">
                            <w:pPr>
                              <w:jc w:val="center"/>
                              <w:rPr>
                                <w:b/>
                                <w:bCs/>
                                <w:sz w:val="28"/>
                                <w:szCs w:val="24"/>
                              </w:rPr>
                            </w:pPr>
                            <w:r w:rsidRPr="00F27E65">
                              <w:rPr>
                                <w:b/>
                                <w:bCs/>
                                <w:sz w:val="28"/>
                                <w:szCs w:val="24"/>
                              </w:rPr>
                              <w:t>CỘNG HÒA XÃ HỘI CHỦ NGHĨA VIỆT NAM</w:t>
                            </w:r>
                          </w:p>
                          <w:p w14:paraId="4B14BA69" w14:textId="77777777" w:rsidR="00EA47F2" w:rsidRPr="00F27E65" w:rsidRDefault="00EA47F2" w:rsidP="00EA47F2">
                            <w:pPr>
                              <w:jc w:val="center"/>
                              <w:rPr>
                                <w:b/>
                                <w:bCs/>
                                <w:sz w:val="28"/>
                                <w:szCs w:val="24"/>
                                <w:u w:val="single"/>
                              </w:rPr>
                            </w:pPr>
                            <w:r w:rsidRPr="00F27E65">
                              <w:rPr>
                                <w:b/>
                                <w:bCs/>
                                <w:sz w:val="28"/>
                                <w:szCs w:val="24"/>
                                <w:u w:val="single"/>
                              </w:rPr>
                              <w:t>Độc lập – Tự do – Hạnh phúc</w:t>
                            </w:r>
                          </w:p>
                          <w:p w14:paraId="38080CD5" w14:textId="77777777" w:rsidR="008B2F60" w:rsidRPr="00F27E65" w:rsidRDefault="008B2F60" w:rsidP="00EA47F2">
                            <w:pPr>
                              <w:jc w:val="center"/>
                              <w:rPr>
                                <w:b/>
                                <w:bCs/>
                                <w:sz w:val="28"/>
                                <w:szCs w:val="24"/>
                                <w:u w:val="single"/>
                              </w:rPr>
                            </w:pPr>
                          </w:p>
                          <w:p w14:paraId="7BF2BDB5" w14:textId="567C67B4" w:rsidR="00EA47F2" w:rsidRPr="00F27E65" w:rsidRDefault="00EA47F2" w:rsidP="008B2F60">
                            <w:pPr>
                              <w:jc w:val="right"/>
                              <w:rPr>
                                <w:i/>
                                <w:iCs/>
                                <w:sz w:val="28"/>
                                <w:szCs w:val="24"/>
                              </w:rPr>
                            </w:pPr>
                            <w:r w:rsidRPr="00F27E65">
                              <w:rPr>
                                <w:i/>
                                <w:iCs/>
                                <w:sz w:val="28"/>
                                <w:szCs w:val="24"/>
                              </w:rPr>
                              <w:t xml:space="preserve">Thành phố Hồ Chí Minh, ngày </w:t>
                            </w:r>
                            <w:r w:rsidR="008B2F60" w:rsidRPr="00F27E65">
                              <w:rPr>
                                <w:i/>
                                <w:iCs/>
                                <w:sz w:val="28"/>
                                <w:szCs w:val="24"/>
                              </w:rPr>
                              <w:t xml:space="preserve">  </w:t>
                            </w:r>
                            <w:r w:rsidRPr="00F27E65">
                              <w:rPr>
                                <w:i/>
                                <w:iCs/>
                                <w:sz w:val="28"/>
                                <w:szCs w:val="24"/>
                              </w:rPr>
                              <w:t xml:space="preserve">   tháng 6 năm 2026</w:t>
                            </w:r>
                          </w:p>
                          <w:p w14:paraId="662F1CB7" w14:textId="5C186FD1" w:rsidR="00EA47F2" w:rsidRPr="00F27E65" w:rsidRDefault="00EA47F2" w:rsidP="00EA47F2">
                            <w:pPr>
                              <w:jc w:val="center"/>
                              <w:rPr>
                                <w:b/>
                                <w:bCs/>
                                <w:sz w:val="28"/>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E6D2287" id="_x0000_t202" coordsize="21600,21600" o:spt="202" path="m,l,21600r21600,l21600,xe">
                <v:stroke joinstyle="miter"/>
                <v:path gradientshapeok="t" o:connecttype="rect"/>
              </v:shapetype>
              <v:shape id="Text Box 2" o:spid="_x0000_s1026" type="#_x0000_t202" style="position:absolute;left:0;text-align:left;margin-left:376.1pt;margin-top:9.15pt;width:346pt;height:10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06pDAIAAPUDAAAOAAAAZHJzL2Uyb0RvYy54bWysU9tuGyEQfa/Uf0C813uJ3cQr4yhNmqpS&#10;epGSfgBmWS8qMBSwd92vz8A6jtW+Vd2HFTAzhzlnDqvr0Wiylz4osIxWs5ISaQW0ym4Z/fF0/+6K&#10;khC5bbkGKxk9yECv12/frAbXyBp60K30BEFsaAbHaB+ja4oiiF4aHmbgpMVgB97wiFu/LVrPB0Q3&#10;uqjL8n0xgG+dByFDwNO7KUjXGb/rpIjfui7ISDSj2FvMf5//m/Qv1ivebD13vRLHNvg/dGG4snjp&#10;CeqOR052Xv0FZZTwEKCLMwGmgK5TQmYOyKYq/2Dz2HMnMxcUJ7iTTOH/wYqv+++eqJbRurqkxHKD&#10;Q3qSYyQfYCR10mdwocG0R4eJccRjnHPmGtwDiJ+BWLjtud3KG+9h6CVvsb8qVRZnpRNOSCCb4Qu0&#10;eA3fRchAY+dNEg/lIIiOczqcZpNaEXg4v1jOceCUCIxVF9V8vsjTK3jzUu58iJ8kGJIWjHocfobn&#10;+4cQUzu8eUlJt1m4V1pnA2hLBkaXi3qRC84iRkX0p1aG0asyfZNjEsuPts3FkSs9rfECbY+0E9OJ&#10;cxw3IyYmLTbQHlAAD5MP8d3gogf/m5IBPcho+LXjXlKiP1sUcYksk2nzZr64rHHjzyOb8wi3AqEY&#10;jZRMy9uYjT5xvUGxO5VleO3k2Ct6K6tzfAfJvOf7nPX6WtfPAAAA//8DAFBLAwQUAAYACAAAACEA&#10;06WZ994AAAALAQAADwAAAGRycy9kb3ducmV2LnhtbEyPTU/DMAyG70j8h8hI3FhC1sIoTScE4gra&#10;+JC4ZY3XVjRO1WRr+fd4Jzja76PXj8v17HtxxDF2gQxcLxQIpDq4jhoD72/PVysQMVlytg+EBn4w&#10;wro6Pytt4cJEGzxuUyO4hGJhDbQpDYWUsW7R27gIAxJn+zB6m3gcG+lGO3G576VW6kZ62xFfaO2A&#10;jy3W39uDN/Dxsv/6zNRr8+TzYQqzkuTvpDGXF/PDPYiEc/qD4aTP6lCx0y4cyEXRG7jNtWaUg9US&#10;xAnIsow3OwNa50uQVSn//1D9AgAA//8DAFBLAQItABQABgAIAAAAIQC2gziS/gAAAOEBAAATAAAA&#10;AAAAAAAAAAAAAAAAAABbQ29udGVudF9UeXBlc10ueG1sUEsBAi0AFAAGAAgAAAAhADj9If/WAAAA&#10;lAEAAAsAAAAAAAAAAAAAAAAALwEAAF9yZWxzLy5yZWxzUEsBAi0AFAAGAAgAAAAhAPHTTqkMAgAA&#10;9QMAAA4AAAAAAAAAAAAAAAAALgIAAGRycy9lMm9Eb2MueG1sUEsBAi0AFAAGAAgAAAAhANOlmffe&#10;AAAACwEAAA8AAAAAAAAAAAAAAAAAZgQAAGRycy9kb3ducmV2LnhtbFBLBQYAAAAABAAEAPMAAABx&#10;BQAAAAA=&#10;" filled="f" stroked="f">
                <v:textbox>
                  <w:txbxContent>
                    <w:p w14:paraId="32DC5E27" w14:textId="30869B64" w:rsidR="00EA47F2" w:rsidRPr="00F27E65" w:rsidRDefault="00EA47F2" w:rsidP="00EA47F2">
                      <w:pPr>
                        <w:jc w:val="center"/>
                        <w:rPr>
                          <w:b/>
                          <w:bCs/>
                          <w:sz w:val="28"/>
                          <w:szCs w:val="24"/>
                        </w:rPr>
                      </w:pPr>
                      <w:r w:rsidRPr="00F27E65">
                        <w:rPr>
                          <w:b/>
                          <w:bCs/>
                          <w:sz w:val="28"/>
                          <w:szCs w:val="24"/>
                        </w:rPr>
                        <w:t>CỘNG HÒA XÃ HỘI CHỦ NGHĨA VIỆT NAM</w:t>
                      </w:r>
                    </w:p>
                    <w:p w14:paraId="4B14BA69" w14:textId="77777777" w:rsidR="00EA47F2" w:rsidRPr="00F27E65" w:rsidRDefault="00EA47F2" w:rsidP="00EA47F2">
                      <w:pPr>
                        <w:jc w:val="center"/>
                        <w:rPr>
                          <w:b/>
                          <w:bCs/>
                          <w:sz w:val="28"/>
                          <w:szCs w:val="24"/>
                          <w:u w:val="single"/>
                        </w:rPr>
                      </w:pPr>
                      <w:r w:rsidRPr="00F27E65">
                        <w:rPr>
                          <w:b/>
                          <w:bCs/>
                          <w:sz w:val="28"/>
                          <w:szCs w:val="24"/>
                          <w:u w:val="single"/>
                        </w:rPr>
                        <w:t>Độc lập – Tự do – Hạnh phúc</w:t>
                      </w:r>
                    </w:p>
                    <w:p w14:paraId="38080CD5" w14:textId="77777777" w:rsidR="008B2F60" w:rsidRPr="00F27E65" w:rsidRDefault="008B2F60" w:rsidP="00EA47F2">
                      <w:pPr>
                        <w:jc w:val="center"/>
                        <w:rPr>
                          <w:b/>
                          <w:bCs/>
                          <w:sz w:val="28"/>
                          <w:szCs w:val="24"/>
                          <w:u w:val="single"/>
                        </w:rPr>
                      </w:pPr>
                    </w:p>
                    <w:p w14:paraId="7BF2BDB5" w14:textId="567C67B4" w:rsidR="00EA47F2" w:rsidRPr="00F27E65" w:rsidRDefault="00EA47F2" w:rsidP="008B2F60">
                      <w:pPr>
                        <w:jc w:val="right"/>
                        <w:rPr>
                          <w:i/>
                          <w:iCs/>
                          <w:sz w:val="28"/>
                          <w:szCs w:val="24"/>
                        </w:rPr>
                      </w:pPr>
                      <w:r w:rsidRPr="00F27E65">
                        <w:rPr>
                          <w:i/>
                          <w:iCs/>
                          <w:sz w:val="28"/>
                          <w:szCs w:val="24"/>
                        </w:rPr>
                        <w:t xml:space="preserve">Thành phố Hồ Chí Minh, ngày </w:t>
                      </w:r>
                      <w:r w:rsidR="008B2F60" w:rsidRPr="00F27E65">
                        <w:rPr>
                          <w:i/>
                          <w:iCs/>
                          <w:sz w:val="28"/>
                          <w:szCs w:val="24"/>
                        </w:rPr>
                        <w:t xml:space="preserve">  </w:t>
                      </w:r>
                      <w:r w:rsidRPr="00F27E65">
                        <w:rPr>
                          <w:i/>
                          <w:iCs/>
                          <w:sz w:val="28"/>
                          <w:szCs w:val="24"/>
                        </w:rPr>
                        <w:t xml:space="preserve">   tháng 6 năm 2026</w:t>
                      </w:r>
                    </w:p>
                    <w:p w14:paraId="662F1CB7" w14:textId="5C186FD1" w:rsidR="00EA47F2" w:rsidRPr="00F27E65" w:rsidRDefault="00EA47F2" w:rsidP="00EA47F2">
                      <w:pPr>
                        <w:jc w:val="center"/>
                        <w:rPr>
                          <w:b/>
                          <w:bCs/>
                          <w:sz w:val="28"/>
                          <w:szCs w:val="24"/>
                        </w:rPr>
                      </w:pPr>
                    </w:p>
                  </w:txbxContent>
                </v:textbox>
                <w10:wrap type="square"/>
              </v:shape>
            </w:pict>
          </mc:Fallback>
        </mc:AlternateContent>
      </w:r>
      <w:r w:rsidR="008B2F60" w:rsidRPr="00EA47F2">
        <w:rPr>
          <w:rFonts w:cs="Times New Roman"/>
          <w:b/>
          <w:noProof/>
          <w:color w:val="000000" w:themeColor="text1"/>
          <w:sz w:val="27"/>
          <w:szCs w:val="27"/>
        </w:rPr>
        <mc:AlternateContent>
          <mc:Choice Requires="wps">
            <w:drawing>
              <wp:anchor distT="45720" distB="45720" distL="114300" distR="114300" simplePos="0" relativeHeight="251661312" behindDoc="0" locked="0" layoutInCell="1" allowOverlap="1" wp14:anchorId="611E39BA" wp14:editId="1FEC9C0C">
                <wp:simplePos x="0" y="0"/>
                <wp:positionH relativeFrom="column">
                  <wp:posOffset>-150277</wp:posOffset>
                </wp:positionH>
                <wp:positionV relativeFrom="paragraph">
                  <wp:posOffset>267335</wp:posOffset>
                </wp:positionV>
                <wp:extent cx="2756535" cy="723265"/>
                <wp:effectExtent l="0" t="0" r="0" b="635"/>
                <wp:wrapSquare wrapText="bothSides"/>
                <wp:docPr id="11853808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56535" cy="723265"/>
                        </a:xfrm>
                        <a:prstGeom prst="rect">
                          <a:avLst/>
                        </a:prstGeom>
                        <a:noFill/>
                        <a:ln w="9525">
                          <a:noFill/>
                          <a:miter lim="800000"/>
                          <a:headEnd/>
                          <a:tailEnd/>
                        </a:ln>
                      </wps:spPr>
                      <wps:txb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4"/>
                            </w:tblGrid>
                            <w:tr w:rsidR="008B2F60" w:rsidRPr="00F27E65" w14:paraId="6010839D" w14:textId="77777777" w:rsidTr="00574128">
                              <w:tc>
                                <w:tcPr>
                                  <w:tcW w:w="4815" w:type="dxa"/>
                                </w:tcPr>
                                <w:p w14:paraId="6B631C33" w14:textId="77777777" w:rsidR="008B2F60" w:rsidRPr="00F27E65" w:rsidRDefault="008B2F60" w:rsidP="008B2F60">
                                  <w:pPr>
                                    <w:spacing w:before="0"/>
                                    <w:ind w:firstLine="0"/>
                                    <w:jc w:val="center"/>
                                    <w:rPr>
                                      <w:rFonts w:cs="Times New Roman"/>
                                      <w:color w:val="000000" w:themeColor="text1"/>
                                      <w:sz w:val="28"/>
                                      <w:szCs w:val="28"/>
                                    </w:rPr>
                                  </w:pPr>
                                  <w:r w:rsidRPr="00F27E65">
                                    <w:rPr>
                                      <w:rFonts w:cs="Times New Roman"/>
                                      <w:color w:val="000000" w:themeColor="text1"/>
                                      <w:sz w:val="28"/>
                                      <w:szCs w:val="28"/>
                                    </w:rPr>
                                    <w:t>ỦY BAN NHÂN DÂN</w:t>
                                  </w:r>
                                </w:p>
                                <w:p w14:paraId="543DC08B" w14:textId="77777777" w:rsidR="008B2F60" w:rsidRPr="00F27E65" w:rsidRDefault="008B2F60" w:rsidP="008B2F60">
                                  <w:pPr>
                                    <w:spacing w:before="0"/>
                                    <w:ind w:firstLine="0"/>
                                    <w:jc w:val="center"/>
                                    <w:rPr>
                                      <w:rFonts w:eastAsia="Times New Roman" w:cs="Times New Roman"/>
                                      <w:color w:val="000000" w:themeColor="text1"/>
                                      <w:sz w:val="28"/>
                                      <w:szCs w:val="28"/>
                                    </w:rPr>
                                  </w:pPr>
                                  <w:r w:rsidRPr="00F27E65">
                                    <w:rPr>
                                      <w:rFonts w:eastAsia="Times New Roman" w:cs="Times New Roman"/>
                                      <w:color w:val="000000" w:themeColor="text1"/>
                                      <w:sz w:val="28"/>
                                      <w:szCs w:val="28"/>
                                    </w:rPr>
                                    <w:t>THÀNH PHỐ HỒ CHÍ MINH</w:t>
                                  </w:r>
                                </w:p>
                              </w:tc>
                            </w:tr>
                            <w:tr w:rsidR="008B2F60" w:rsidRPr="00F27E65" w14:paraId="3A782559" w14:textId="77777777" w:rsidTr="00574128">
                              <w:tc>
                                <w:tcPr>
                                  <w:tcW w:w="4815" w:type="dxa"/>
                                </w:tcPr>
                                <w:p w14:paraId="7496062F" w14:textId="77777777" w:rsidR="008B2F60" w:rsidRPr="00F27E65" w:rsidRDefault="008B2F60" w:rsidP="008B2F60">
                                  <w:pPr>
                                    <w:spacing w:before="0"/>
                                    <w:ind w:firstLine="0"/>
                                    <w:jc w:val="center"/>
                                    <w:rPr>
                                      <w:rFonts w:eastAsia="Times New Roman" w:cs="Times New Roman"/>
                                      <w:b/>
                                      <w:bCs/>
                                      <w:color w:val="000000" w:themeColor="text1"/>
                                      <w:sz w:val="28"/>
                                      <w:szCs w:val="28"/>
                                    </w:rPr>
                                  </w:pPr>
                                  <w:r w:rsidRPr="00F27E65">
                                    <w:rPr>
                                      <w:rFonts w:eastAsia="Times New Roman" w:cs="Times New Roman"/>
                                      <w:b/>
                                      <w:bCs/>
                                      <w:color w:val="000000" w:themeColor="text1"/>
                                      <w:sz w:val="28"/>
                                      <w:szCs w:val="28"/>
                                    </w:rPr>
                                    <w:t xml:space="preserve">SỞ TÀI CHÍNH </w:t>
                                  </w:r>
                                </w:p>
                              </w:tc>
                            </w:tr>
                          </w:tbl>
                          <w:p w14:paraId="5F0E921B" w14:textId="77777777" w:rsidR="008B2F60" w:rsidRPr="00F27E65" w:rsidRDefault="008B2F60" w:rsidP="008B2F60">
                            <w:pPr>
                              <w:jc w:val="center"/>
                              <w:rPr>
                                <w:b/>
                                <w:bCs/>
                                <w:sz w:val="28"/>
                                <w:szCs w:val="24"/>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1E39BA" id="_x0000_t202" coordsize="21600,21600" o:spt="202" path="m,l,21600r21600,l21600,xe">
                <v:stroke joinstyle="miter"/>
                <v:path gradientshapeok="t" o:connecttype="rect"/>
              </v:shapetype>
              <v:shape id="_x0000_s1027" type="#_x0000_t202" style="position:absolute;left:0;text-align:left;margin-left:-11.85pt;margin-top:21.05pt;width:217.05pt;height:56.9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3Ch+wEAANQDAAAOAAAAZHJzL2Uyb0RvYy54bWysU11v2yAUfZ+0/4B4X+y4cdJacaquXadJ&#10;3YfU7gcQjGM04DIgsbNf3wt202h9m+YHxOWac+8597C+HrQiB+G8BFPT+SynRBgOjTS7mv58uv9w&#10;SYkPzDRMgRE1PQpPrzfv3617W4kCOlCNcARBjK96W9MuBFtlmeed0MzPwAqDyRacZgFDt8sax3pE&#10;1yor8nyZ9eAa64AL7/H0bkzSTcJvW8HD97b1IhBVU+wtpNWldRvXbLNm1c4x20k+tcH+oQvNpMGi&#10;J6g7FhjZO/kGSkvuwEMbZhx0Bm0ruUgckM08/4vNY8esSFxQHG9PMvn/B8u/HR7tD0fC8BEGHGAi&#10;4e0D8F+eGLjtmNmJG+eg7wRrsPA8Spb11lfT1Si1r3wE2fZfocEhs32ABDS0TkdVkCdBdBzA8SS6&#10;GALheFisymV5UVLCMbcqLoplmUqw6uW2dT58FqBJ3NTU4VATOjs8+BC7YdXLL7GYgXupVBqsMqSv&#10;6VVZlOnCWUbLgL5TUtf0Mo/f6IRI8pNp0uXApBr3WECZiXUkOlIOw3YgspkkiSJsoTmiDA5Gm+Gz&#10;wE0H7g8lPVqspv73njlBifpiUMqr+WIRPZmCRbkqMHDnme15hhmOUDUNlIzb25B8PFK+QclbmdR4&#10;7WRqGa2TRJpsHr15Hqe/Xh/j5hkAAP//AwBQSwMEFAAGAAgAAAAhAMEzOarfAAAACgEAAA8AAABk&#10;cnMvZG93bnJldi54bWxMj8tOwzAQRfdI/IM1SOxaOyEtNI1TIRBbUMtDYufG0yQiHkex24S/77Aq&#10;y9E9uvdMsZlcJ044hNaThmSuQCBV3rZUa/h4f5k9gAjRkDWdJ9TwiwE25fVVYXLrR9riaRdrwSUU&#10;cqOhibHPpQxVg86Eue+RODv4wZnI51BLO5iRy10nU6WW0pmWeKExPT41WP3sjk7D5+vh+ytTb/Wz&#10;W/Sjn5Qkt5Ja395Mj2sQEad4geFPn9WhZKe9P5INotMwS+/uGdWQpQkIBrJEZSD2TC6WCmRZyP8v&#10;lGcAAAD//wMAUEsBAi0AFAAGAAgAAAAhALaDOJL+AAAA4QEAABMAAAAAAAAAAAAAAAAAAAAAAFtD&#10;b250ZW50X1R5cGVzXS54bWxQSwECLQAUAAYACAAAACEAOP0h/9YAAACUAQAACwAAAAAAAAAAAAAA&#10;AAAvAQAAX3JlbHMvLnJlbHNQSwECLQAUAAYACAAAACEALeNwofsBAADUAwAADgAAAAAAAAAAAAAA&#10;AAAuAgAAZHJzL2Uyb0RvYy54bWxQSwECLQAUAAYACAAAACEAwTM5qt8AAAAKAQAADwAAAAAAAAAA&#10;AAAAAABVBAAAZHJzL2Rvd25yZXYueG1sUEsFBgAAAAAEAAQA8wAAAGEFAAAAAA==&#10;" filled="f" stroked="f">
                <v:textbox>
                  <w:txbxContent>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54"/>
                      </w:tblGrid>
                      <w:tr w:rsidR="008B2F60" w:rsidRPr="00F27E65" w14:paraId="6010839D" w14:textId="77777777" w:rsidTr="00574128">
                        <w:tc>
                          <w:tcPr>
                            <w:tcW w:w="4815" w:type="dxa"/>
                          </w:tcPr>
                          <w:p w14:paraId="6B631C33" w14:textId="77777777" w:rsidR="008B2F60" w:rsidRPr="00F27E65" w:rsidRDefault="008B2F60" w:rsidP="008B2F60">
                            <w:pPr>
                              <w:spacing w:before="0"/>
                              <w:ind w:firstLine="0"/>
                              <w:jc w:val="center"/>
                              <w:rPr>
                                <w:rFonts w:cs="Times New Roman"/>
                                <w:color w:val="000000" w:themeColor="text1"/>
                                <w:sz w:val="28"/>
                                <w:szCs w:val="28"/>
                              </w:rPr>
                            </w:pPr>
                            <w:r w:rsidRPr="00F27E65">
                              <w:rPr>
                                <w:rFonts w:cs="Times New Roman"/>
                                <w:color w:val="000000" w:themeColor="text1"/>
                                <w:sz w:val="28"/>
                                <w:szCs w:val="28"/>
                              </w:rPr>
                              <w:t>ỦY BAN NHÂN DÂN</w:t>
                            </w:r>
                          </w:p>
                          <w:p w14:paraId="543DC08B" w14:textId="77777777" w:rsidR="008B2F60" w:rsidRPr="00F27E65" w:rsidRDefault="008B2F60" w:rsidP="008B2F60">
                            <w:pPr>
                              <w:spacing w:before="0"/>
                              <w:ind w:firstLine="0"/>
                              <w:jc w:val="center"/>
                              <w:rPr>
                                <w:rFonts w:eastAsia="Times New Roman" w:cs="Times New Roman"/>
                                <w:color w:val="000000" w:themeColor="text1"/>
                                <w:sz w:val="28"/>
                                <w:szCs w:val="28"/>
                              </w:rPr>
                            </w:pPr>
                            <w:r w:rsidRPr="00F27E65">
                              <w:rPr>
                                <w:rFonts w:eastAsia="Times New Roman" w:cs="Times New Roman"/>
                                <w:color w:val="000000" w:themeColor="text1"/>
                                <w:sz w:val="28"/>
                                <w:szCs w:val="28"/>
                              </w:rPr>
                              <w:t>THÀNH PHỐ HỒ CHÍ MINH</w:t>
                            </w:r>
                          </w:p>
                        </w:tc>
                      </w:tr>
                      <w:tr w:rsidR="008B2F60" w:rsidRPr="00F27E65" w14:paraId="3A782559" w14:textId="77777777" w:rsidTr="00574128">
                        <w:tc>
                          <w:tcPr>
                            <w:tcW w:w="4815" w:type="dxa"/>
                          </w:tcPr>
                          <w:p w14:paraId="7496062F" w14:textId="77777777" w:rsidR="008B2F60" w:rsidRPr="00F27E65" w:rsidRDefault="008B2F60" w:rsidP="008B2F60">
                            <w:pPr>
                              <w:spacing w:before="0"/>
                              <w:ind w:firstLine="0"/>
                              <w:jc w:val="center"/>
                              <w:rPr>
                                <w:rFonts w:eastAsia="Times New Roman" w:cs="Times New Roman"/>
                                <w:b/>
                                <w:bCs/>
                                <w:color w:val="000000" w:themeColor="text1"/>
                                <w:sz w:val="28"/>
                                <w:szCs w:val="28"/>
                              </w:rPr>
                            </w:pPr>
                            <w:r w:rsidRPr="00F27E65">
                              <w:rPr>
                                <w:rFonts w:eastAsia="Times New Roman" w:cs="Times New Roman"/>
                                <w:b/>
                                <w:bCs/>
                                <w:color w:val="000000" w:themeColor="text1"/>
                                <w:sz w:val="28"/>
                                <w:szCs w:val="28"/>
                              </w:rPr>
                              <w:t xml:space="preserve">SỞ TÀI CHÍNH </w:t>
                            </w:r>
                          </w:p>
                        </w:tc>
                      </w:tr>
                    </w:tbl>
                    <w:p w14:paraId="5F0E921B" w14:textId="77777777" w:rsidR="008B2F60" w:rsidRPr="00F27E65" w:rsidRDefault="008B2F60" w:rsidP="008B2F60">
                      <w:pPr>
                        <w:jc w:val="center"/>
                        <w:rPr>
                          <w:b/>
                          <w:bCs/>
                          <w:sz w:val="28"/>
                          <w:szCs w:val="24"/>
                        </w:rPr>
                      </w:pPr>
                    </w:p>
                  </w:txbxContent>
                </v:textbox>
                <w10:wrap type="square"/>
              </v:shape>
            </w:pict>
          </mc:Fallback>
        </mc:AlternateContent>
      </w:r>
    </w:p>
    <w:p w14:paraId="4856B601" w14:textId="2B82CE18" w:rsidR="00C46B28" w:rsidRDefault="00C46B28" w:rsidP="005F6DC2">
      <w:pPr>
        <w:spacing w:before="0"/>
        <w:ind w:firstLine="0"/>
        <w:jc w:val="center"/>
        <w:rPr>
          <w:rFonts w:cs="Times New Roman"/>
          <w:b/>
          <w:color w:val="000000" w:themeColor="text1"/>
          <w:sz w:val="27"/>
          <w:szCs w:val="27"/>
        </w:rPr>
      </w:pPr>
    </w:p>
    <w:p w14:paraId="7A5A3D2D" w14:textId="6D942C6C" w:rsidR="00EA47F2" w:rsidRDefault="00EA47F2" w:rsidP="005F6DC2">
      <w:pPr>
        <w:spacing w:before="0"/>
        <w:ind w:firstLine="0"/>
        <w:jc w:val="center"/>
        <w:rPr>
          <w:rFonts w:cs="Times New Roman"/>
          <w:b/>
          <w:color w:val="000000" w:themeColor="text1"/>
          <w:sz w:val="27"/>
          <w:szCs w:val="27"/>
        </w:rPr>
      </w:pPr>
    </w:p>
    <w:p w14:paraId="0F23437A" w14:textId="4E46B449" w:rsidR="00EA47F2" w:rsidRDefault="00F27E65" w:rsidP="005F6DC2">
      <w:pPr>
        <w:spacing w:before="0"/>
        <w:ind w:firstLine="0"/>
        <w:jc w:val="center"/>
        <w:rPr>
          <w:rFonts w:cs="Times New Roman"/>
          <w:b/>
          <w:color w:val="000000" w:themeColor="text1"/>
          <w:sz w:val="27"/>
          <w:szCs w:val="27"/>
        </w:rPr>
      </w:pPr>
      <w:r>
        <w:rPr>
          <w:rFonts w:cs="Times New Roman"/>
          <w:b/>
          <w:noProof/>
          <w:color w:val="000000" w:themeColor="text1"/>
          <w:sz w:val="27"/>
          <w:szCs w:val="27"/>
        </w:rPr>
        <mc:AlternateContent>
          <mc:Choice Requires="wps">
            <w:drawing>
              <wp:anchor distT="0" distB="0" distL="114300" distR="114300" simplePos="0" relativeHeight="251662336" behindDoc="0" locked="0" layoutInCell="1" allowOverlap="1" wp14:anchorId="097F2838" wp14:editId="183F592B">
                <wp:simplePos x="0" y="0"/>
                <wp:positionH relativeFrom="column">
                  <wp:posOffset>846455</wp:posOffset>
                </wp:positionH>
                <wp:positionV relativeFrom="paragraph">
                  <wp:posOffset>115257</wp:posOffset>
                </wp:positionV>
                <wp:extent cx="696036" cy="0"/>
                <wp:effectExtent l="0" t="0" r="0" b="0"/>
                <wp:wrapNone/>
                <wp:docPr id="2014150298" name="Straight Connector 3"/>
                <wp:cNvGraphicFramePr/>
                <a:graphic xmlns:a="http://schemas.openxmlformats.org/drawingml/2006/main">
                  <a:graphicData uri="http://schemas.microsoft.com/office/word/2010/wordprocessingShape">
                    <wps:wsp>
                      <wps:cNvCnPr/>
                      <wps:spPr>
                        <a:xfrm>
                          <a:off x="0" y="0"/>
                          <a:ext cx="696036"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5C20B8C4" id="Straight Connector 3" o:spid="_x0000_s1026" style="position:absolute;z-index:251662336;visibility:visible;mso-wrap-style:square;mso-wrap-distance-left:9pt;mso-wrap-distance-top:0;mso-wrap-distance-right:9pt;mso-wrap-distance-bottom:0;mso-position-horizontal:absolute;mso-position-horizontal-relative:text;mso-position-vertical:absolute;mso-position-vertical-relative:text" from="66.65pt,9.1pt" to="121.45pt,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h8lOmAEAAIcDAAAOAAAAZHJzL2Uyb0RvYy54bWysU9uO0zAQfUfiHyy/06SLVEHUdB92BS8I&#10;Vlw+wOuMG2ttjzU2Tfr3jN02RYAQQvvi+HLOmTkzk+3t7J04ACWLoZfrVSsFBI2DDftefvv67tUb&#10;KVJWYVAOA/TyCEne7l6+2E6xgxsc0Q1AgkVC6qbYyzHn2DVN0iN4lVYYIfCjQfIq85H2zUBqYnXv&#10;mpu23TQT0hAJNaTEt/enR7mr+saAzp+MSZCF6yXnlutKdX0sa7Pbqm5PKo5Wn9NQ/5GFVzZw0EXq&#10;XmUlvpP9TcpbTZjQ5JVG36AxVkP1wG7W7S9uvowqQvXCxUlxKVN6Pln98XAXHojLMMXUpfhAxcVs&#10;yJcv5yfmWqzjUiyYs9B8uXm7aV9vpNCXp+bKi5Tye0AvyqaXzoZiQ3Xq8CFljsXQC4QP18h1l48O&#10;CtiFz2CEHTjWurLrUMCdI3FQ3M7haV3ax1oVWSjGOreQ2r+TzthCgzoo/0pc0DUihrwQvQ1If4qa&#10;50uq5oS/uD55LbYfcTjWPtRycLers/NklnH6+Vzp1/9n9wMAAP//AwBQSwMEFAAGAAgAAAAhACMj&#10;/yPdAAAACQEAAA8AAABkcnMvZG93bnJldi54bWxMj09PhDAQxe8mfodmTLy5RTAui5SN8c9JD4ge&#10;9tilI5ClU0K7gH56x+xBb/NmXt78Xr5dbC8mHH3nSMH1KgKBVDvTUaPg4/35KgXhgyaje0eo4As9&#10;bIvzs1xnxs30hlMVGsEh5DOtoA1hyKT0dYtW+5UbkPj26UarA8uxkWbUM4fbXsZRdCut7og/tHrA&#10;hxbrQ3W0CtZPL1U5zI+v36Vcy7KcXEgPO6UuL5b7OxABl/Bnhl98RoeCmfbuSMaLnnWSJGzlIY1B&#10;sCG+iTcg9qeFLHL5v0HxAwAA//8DAFBLAQItABQABgAIAAAAIQC2gziS/gAAAOEBAAATAAAAAAAA&#10;AAAAAAAAAAAAAABbQ29udGVudF9UeXBlc10ueG1sUEsBAi0AFAAGAAgAAAAhADj9If/WAAAAlAEA&#10;AAsAAAAAAAAAAAAAAAAALwEAAF9yZWxzLy5yZWxzUEsBAi0AFAAGAAgAAAAhAJ6HyU6YAQAAhwMA&#10;AA4AAAAAAAAAAAAAAAAALgIAAGRycy9lMm9Eb2MueG1sUEsBAi0AFAAGAAgAAAAhACMj/yPdAAAA&#10;CQEAAA8AAAAAAAAAAAAAAAAA8gMAAGRycy9kb3ducmV2LnhtbFBLBQYAAAAABAAEAPMAAAD8BAAA&#10;AAA=&#10;" strokecolor="black [3040]"/>
            </w:pict>
          </mc:Fallback>
        </mc:AlternateContent>
      </w:r>
    </w:p>
    <w:p w14:paraId="78B2584F" w14:textId="77777777" w:rsidR="00EA47F2" w:rsidRDefault="00EA47F2" w:rsidP="005F6DC2">
      <w:pPr>
        <w:spacing w:before="0"/>
        <w:ind w:firstLine="0"/>
        <w:jc w:val="center"/>
        <w:rPr>
          <w:rFonts w:cs="Times New Roman"/>
          <w:b/>
          <w:color w:val="000000" w:themeColor="text1"/>
          <w:sz w:val="27"/>
          <w:szCs w:val="27"/>
        </w:rPr>
      </w:pPr>
    </w:p>
    <w:p w14:paraId="5A6D85A6" w14:textId="77777777" w:rsidR="00F27E65" w:rsidRPr="00F27E65" w:rsidRDefault="00F27E65" w:rsidP="005F6DC2">
      <w:pPr>
        <w:spacing w:before="0"/>
        <w:ind w:firstLine="0"/>
        <w:jc w:val="center"/>
        <w:rPr>
          <w:rFonts w:cs="Times New Roman"/>
          <w:b/>
          <w:color w:val="000000" w:themeColor="text1"/>
          <w:sz w:val="28"/>
          <w:szCs w:val="28"/>
        </w:rPr>
      </w:pPr>
    </w:p>
    <w:p w14:paraId="679E9C24" w14:textId="1EBD2CD4" w:rsidR="005F6DC2" w:rsidRPr="00F27E65" w:rsidRDefault="005F6DC2" w:rsidP="005F6DC2">
      <w:pPr>
        <w:spacing w:before="0"/>
        <w:ind w:firstLine="0"/>
        <w:jc w:val="center"/>
        <w:rPr>
          <w:rFonts w:cs="Times New Roman"/>
          <w:b/>
          <w:color w:val="000000" w:themeColor="text1"/>
          <w:sz w:val="28"/>
          <w:szCs w:val="28"/>
        </w:rPr>
      </w:pPr>
      <w:r w:rsidRPr="00F27E65">
        <w:rPr>
          <w:rFonts w:cs="Times New Roman"/>
          <w:b/>
          <w:color w:val="000000" w:themeColor="text1"/>
          <w:sz w:val="28"/>
          <w:szCs w:val="28"/>
        </w:rPr>
        <w:t>BẢN TỔNG HỢP Ý KIẾN, TIẾP THU, GIẢI TRÌNH Ý KIẾN GÓP Ý ĐỐI VỚI</w:t>
      </w:r>
    </w:p>
    <w:p w14:paraId="503F12B3" w14:textId="0A1A0947" w:rsidR="00502D4A" w:rsidRPr="00F27E65" w:rsidRDefault="005F6DC2" w:rsidP="00502D4A">
      <w:pPr>
        <w:ind w:firstLine="0"/>
        <w:jc w:val="center"/>
        <w:rPr>
          <w:rFonts w:cs="Times New Roman"/>
          <w:b/>
          <w:color w:val="000000" w:themeColor="text1"/>
          <w:sz w:val="28"/>
          <w:szCs w:val="28"/>
        </w:rPr>
      </w:pPr>
      <w:r w:rsidRPr="00F27E65">
        <w:rPr>
          <w:rFonts w:cs="Times New Roman"/>
          <w:b/>
          <w:color w:val="000000" w:themeColor="text1"/>
          <w:sz w:val="28"/>
          <w:szCs w:val="28"/>
        </w:rPr>
        <w:t xml:space="preserve">“DỰ THẢO NGHỊ QUYẾT </w:t>
      </w:r>
      <w:r w:rsidR="00BB248F" w:rsidRPr="00F27E65">
        <w:rPr>
          <w:rFonts w:cs="Times New Roman"/>
          <w:b/>
          <w:color w:val="000000" w:themeColor="text1"/>
          <w:sz w:val="28"/>
          <w:szCs w:val="28"/>
        </w:rPr>
        <w:t xml:space="preserve">QUY ĐỊNH MỨC CHI NGÂN SÁCH NHÀ NƯỚC BẢO ĐẢM CHO </w:t>
      </w:r>
    </w:p>
    <w:p w14:paraId="4AD8ED04" w14:textId="07FD3BDD" w:rsidR="005F6DC2" w:rsidRPr="00F27E65" w:rsidRDefault="00BB248F" w:rsidP="005F6DC2">
      <w:pPr>
        <w:ind w:firstLine="0"/>
        <w:jc w:val="center"/>
        <w:rPr>
          <w:rFonts w:cs="Times New Roman"/>
          <w:b/>
          <w:color w:val="000000" w:themeColor="text1"/>
          <w:sz w:val="28"/>
          <w:szCs w:val="28"/>
        </w:rPr>
      </w:pPr>
      <w:r w:rsidRPr="00F27E65">
        <w:rPr>
          <w:rFonts w:cs="Times New Roman"/>
          <w:b/>
          <w:color w:val="000000" w:themeColor="text1"/>
          <w:sz w:val="28"/>
          <w:szCs w:val="28"/>
        </w:rPr>
        <w:t>CÔNG TÁC THỎA THUẬN QUỐC TẾ TRÊN ĐỊA BÀN THÀNH PHỐ HỒ CHÍ MINH</w:t>
      </w:r>
      <w:r w:rsidR="005F6DC2" w:rsidRPr="00F27E65">
        <w:rPr>
          <w:rFonts w:cs="Times New Roman"/>
          <w:b/>
          <w:color w:val="000000" w:themeColor="text1"/>
          <w:sz w:val="28"/>
          <w:szCs w:val="28"/>
        </w:rPr>
        <w:t>”</w:t>
      </w:r>
    </w:p>
    <w:p w14:paraId="006D464E" w14:textId="77777777" w:rsidR="00F27E65" w:rsidRPr="00E21AD6" w:rsidRDefault="00F27E65" w:rsidP="005F6DC2">
      <w:pPr>
        <w:ind w:firstLine="0"/>
        <w:jc w:val="center"/>
        <w:rPr>
          <w:rFonts w:cs="Times New Roman"/>
          <w:b/>
          <w:color w:val="000000" w:themeColor="text1"/>
          <w:sz w:val="27"/>
          <w:szCs w:val="27"/>
        </w:rPr>
      </w:pPr>
    </w:p>
    <w:p w14:paraId="2B9D1353" w14:textId="23E2AAE2" w:rsidR="00E67FCD" w:rsidRPr="00DB4DD3" w:rsidRDefault="0093635D" w:rsidP="00E67FCD">
      <w:pPr>
        <w:spacing w:after="0" w:line="269" w:lineRule="auto"/>
        <w:rPr>
          <w:rFonts w:cs="Times New Roman"/>
          <w:color w:val="000000" w:themeColor="text1"/>
          <w:szCs w:val="26"/>
        </w:rPr>
      </w:pPr>
      <w:r w:rsidRPr="00DB4DD3">
        <w:rPr>
          <w:rFonts w:cs="Times New Roman"/>
          <w:color w:val="000000" w:themeColor="text1"/>
          <w:szCs w:val="26"/>
        </w:rPr>
        <w:t>Căn cứ Luật Ban hành văn bản quy phạm pháp luật</w:t>
      </w:r>
      <w:r w:rsidR="00D05836" w:rsidRPr="00DB4DD3">
        <w:rPr>
          <w:rFonts w:cs="Times New Roman"/>
          <w:color w:val="000000" w:themeColor="text1"/>
          <w:szCs w:val="26"/>
        </w:rPr>
        <w:t xml:space="preserve">, </w:t>
      </w:r>
      <w:r w:rsidR="00D05836" w:rsidRPr="00DB4DD3">
        <w:rPr>
          <w:rFonts w:cs="Times New Roman"/>
          <w:bCs/>
          <w:color w:val="000000"/>
          <w:szCs w:val="26"/>
        </w:rPr>
        <w:t xml:space="preserve">Nghị định số 78/2025/NĐ-CP ngày 01 tháng 4 năm 2025 và Nghị định số 187/2025/NĐ-CP ngày 01 tháng 7 năm 2025 của Chính phủ sửa đổi, bổ sung một số điều của Nghị định số 78/2025/NĐ-CP ngày 01 tháng 4 năm 2025; </w:t>
      </w:r>
      <w:r w:rsidRPr="00DB4DD3">
        <w:rPr>
          <w:rFonts w:cs="Times New Roman"/>
          <w:color w:val="000000" w:themeColor="text1"/>
          <w:szCs w:val="26"/>
        </w:rPr>
        <w:t xml:space="preserve">Sở Tài chính đã chủ trì lấy ý kiến đối với Dự thảo </w:t>
      </w:r>
      <w:r w:rsidR="00E67FCD" w:rsidRPr="00DB4DD3">
        <w:rPr>
          <w:rFonts w:cs="Times New Roman"/>
          <w:color w:val="000000" w:themeColor="text1"/>
          <w:szCs w:val="26"/>
        </w:rPr>
        <w:t xml:space="preserve">Nghị quyết </w:t>
      </w:r>
      <w:r w:rsidR="00BB248F" w:rsidRPr="00DB4DD3">
        <w:rPr>
          <w:rFonts w:cs="Times New Roman"/>
          <w:bCs/>
          <w:color w:val="000000" w:themeColor="text1"/>
          <w:szCs w:val="26"/>
        </w:rPr>
        <w:t>Quy định mức chi ngân sách nhà nước bảo đảm cho công tác thỏa thuận quốc tế trên địa bàn Thành phố Hồ Chí Minh</w:t>
      </w:r>
      <w:r w:rsidR="00782939" w:rsidRPr="00DB4DD3">
        <w:rPr>
          <w:rFonts w:cs="Times New Roman"/>
          <w:bCs/>
          <w:color w:val="000000" w:themeColor="text1"/>
          <w:szCs w:val="26"/>
        </w:rPr>
        <w:t>.</w:t>
      </w:r>
    </w:p>
    <w:p w14:paraId="43FB2FF1" w14:textId="6FDEB801" w:rsidR="00E67FCD" w:rsidRPr="00DB4DD3" w:rsidRDefault="005D202F" w:rsidP="005D202F">
      <w:pPr>
        <w:spacing w:after="0" w:line="269" w:lineRule="auto"/>
        <w:rPr>
          <w:rFonts w:cs="Times New Roman"/>
          <w:color w:val="000000" w:themeColor="text1"/>
          <w:szCs w:val="26"/>
        </w:rPr>
      </w:pPr>
      <w:r w:rsidRPr="00DB4DD3">
        <w:rPr>
          <w:rFonts w:cs="Times New Roman"/>
          <w:b/>
          <w:color w:val="000000" w:themeColor="text1"/>
          <w:szCs w:val="26"/>
        </w:rPr>
        <w:t>1.</w:t>
      </w:r>
      <w:r w:rsidRPr="00DB4DD3">
        <w:rPr>
          <w:rFonts w:cs="Times New Roman"/>
          <w:color w:val="000000" w:themeColor="text1"/>
          <w:szCs w:val="26"/>
        </w:rPr>
        <w:t xml:space="preserve"> </w:t>
      </w:r>
      <w:r w:rsidR="00656CC7" w:rsidRPr="00DB4DD3">
        <w:rPr>
          <w:rFonts w:cs="Times New Roman"/>
          <w:color w:val="000000" w:themeColor="text1"/>
          <w:szCs w:val="26"/>
        </w:rPr>
        <w:t>Các</w:t>
      </w:r>
      <w:r w:rsidR="00E67FCD" w:rsidRPr="00DB4DD3">
        <w:rPr>
          <w:rFonts w:cs="Times New Roman"/>
          <w:color w:val="000000" w:themeColor="text1"/>
          <w:szCs w:val="26"/>
        </w:rPr>
        <w:t xml:space="preserve"> cơ quan đơn vị </w:t>
      </w:r>
      <w:r w:rsidR="00656CC7" w:rsidRPr="00DB4DD3">
        <w:rPr>
          <w:rFonts w:cs="Times New Roman"/>
          <w:color w:val="000000" w:themeColor="text1"/>
          <w:szCs w:val="26"/>
        </w:rPr>
        <w:t xml:space="preserve">đã </w:t>
      </w:r>
      <w:r w:rsidR="00E67FCD" w:rsidRPr="00DB4DD3">
        <w:rPr>
          <w:rFonts w:cs="Times New Roman"/>
          <w:color w:val="000000" w:themeColor="text1"/>
          <w:szCs w:val="26"/>
        </w:rPr>
        <w:t>gửi xin ý kiến</w:t>
      </w:r>
      <w:r w:rsidRPr="00DB4DD3">
        <w:rPr>
          <w:rFonts w:cs="Times New Roman"/>
          <w:color w:val="000000" w:themeColor="text1"/>
          <w:szCs w:val="26"/>
        </w:rPr>
        <w:t xml:space="preserve"> </w:t>
      </w:r>
      <w:r w:rsidR="00656CC7" w:rsidRPr="00DB4DD3">
        <w:rPr>
          <w:rFonts w:cs="Times New Roman"/>
          <w:color w:val="000000" w:themeColor="text1"/>
          <w:szCs w:val="26"/>
        </w:rPr>
        <w:t xml:space="preserve">gồm </w:t>
      </w:r>
      <w:r w:rsidR="00782939" w:rsidRPr="00DB4DD3">
        <w:rPr>
          <w:rFonts w:cs="Times New Roman"/>
          <w:szCs w:val="26"/>
        </w:rPr>
        <w:t xml:space="preserve">Văn phòng Thành ủy, </w:t>
      </w:r>
      <w:r w:rsidR="00656CC7" w:rsidRPr="00DB4DD3">
        <w:rPr>
          <w:rFonts w:cs="Times New Roman"/>
          <w:szCs w:val="26"/>
        </w:rPr>
        <w:t xml:space="preserve">Văn phòng Đoàn Đại biểu Quốc hội và Hội đồng nhân dân Thành phố, </w:t>
      </w:r>
      <w:r w:rsidR="00782939" w:rsidRPr="00DB4DD3">
        <w:rPr>
          <w:rFonts w:cs="Times New Roman"/>
          <w:szCs w:val="26"/>
        </w:rPr>
        <w:t>Văn phòng Ủy ban nhân dân Thành phố</w:t>
      </w:r>
      <w:r w:rsidR="00656CC7" w:rsidRPr="00DB4DD3">
        <w:rPr>
          <w:rFonts w:cs="Times New Roman"/>
          <w:szCs w:val="26"/>
        </w:rPr>
        <w:t xml:space="preserve">, Ủy ban Mặt trận Tổ quốc Việt Nam Thành phố, </w:t>
      </w:r>
      <w:r w:rsidR="00BB248F" w:rsidRPr="00DB4DD3">
        <w:rPr>
          <w:rFonts w:cs="Times New Roman"/>
          <w:szCs w:val="26"/>
        </w:rPr>
        <w:t xml:space="preserve">Sở Tư pháp, Sở Nội vụ, Sở Khoa học và Công nghệ, </w:t>
      </w:r>
      <w:r w:rsidR="00782939" w:rsidRPr="00DB4DD3">
        <w:rPr>
          <w:rFonts w:cs="Times New Roman"/>
          <w:szCs w:val="26"/>
        </w:rPr>
        <w:t xml:space="preserve">Sở Ngoại vụ, </w:t>
      </w:r>
      <w:r w:rsidR="00656CC7" w:rsidRPr="00DB4DD3">
        <w:rPr>
          <w:rFonts w:cs="Times New Roman"/>
          <w:szCs w:val="26"/>
        </w:rPr>
        <w:t>các sở ban ngành Thành phố, 168 phường xã đặc khu</w:t>
      </w:r>
      <w:r w:rsidR="001671F9" w:rsidRPr="00DB4DD3">
        <w:rPr>
          <w:rStyle w:val="FootnoteReference"/>
          <w:rFonts w:cs="Times New Roman"/>
          <w:bCs/>
          <w:color w:val="000000"/>
          <w:szCs w:val="26"/>
        </w:rPr>
        <w:footnoteReference w:id="1"/>
      </w:r>
      <w:r w:rsidR="00656CC7" w:rsidRPr="00DB4DD3">
        <w:rPr>
          <w:rFonts w:cs="Times New Roman"/>
          <w:szCs w:val="26"/>
        </w:rPr>
        <w:t>.</w:t>
      </w:r>
    </w:p>
    <w:p w14:paraId="166B13C2" w14:textId="77777777" w:rsidR="00E67FCD" w:rsidRPr="00DB4DD3" w:rsidRDefault="005D202F" w:rsidP="005D202F">
      <w:pPr>
        <w:spacing w:after="0" w:line="269" w:lineRule="auto"/>
        <w:ind w:left="720" w:firstLine="0"/>
        <w:rPr>
          <w:rFonts w:cs="Times New Roman"/>
          <w:color w:val="000000" w:themeColor="text1"/>
          <w:szCs w:val="26"/>
        </w:rPr>
      </w:pPr>
      <w:r w:rsidRPr="00DB4DD3">
        <w:rPr>
          <w:rFonts w:cs="Times New Roman"/>
          <w:b/>
          <w:color w:val="000000" w:themeColor="text1"/>
          <w:szCs w:val="26"/>
        </w:rPr>
        <w:t>2.</w:t>
      </w:r>
      <w:r w:rsidRPr="00DB4DD3">
        <w:rPr>
          <w:rFonts w:cs="Times New Roman"/>
          <w:color w:val="000000" w:themeColor="text1"/>
          <w:szCs w:val="26"/>
        </w:rPr>
        <w:t xml:space="preserve"> </w:t>
      </w:r>
      <w:r w:rsidR="00E67FCD" w:rsidRPr="00DB4DD3">
        <w:rPr>
          <w:rFonts w:cs="Times New Roman"/>
          <w:color w:val="000000" w:themeColor="text1"/>
          <w:szCs w:val="26"/>
        </w:rPr>
        <w:t>Kết quả cụ thể như sau:</w:t>
      </w:r>
    </w:p>
    <w:p w14:paraId="41A695C9" w14:textId="2316BBBC" w:rsidR="00F27E65" w:rsidRPr="00DB4DD3" w:rsidRDefault="00F33698" w:rsidP="00832224">
      <w:pPr>
        <w:spacing w:after="0" w:line="269" w:lineRule="auto"/>
        <w:rPr>
          <w:rFonts w:cs="Times New Roman"/>
          <w:color w:val="000000" w:themeColor="text1"/>
          <w:szCs w:val="26"/>
        </w:rPr>
      </w:pPr>
      <w:r w:rsidRPr="00DB4DD3">
        <w:rPr>
          <w:rFonts w:cs="Times New Roman"/>
          <w:color w:val="000000" w:themeColor="text1"/>
          <w:szCs w:val="26"/>
        </w:rPr>
        <w:t xml:space="preserve">Sở Tài chính đã nhận </w:t>
      </w:r>
      <w:r w:rsidRPr="007D4885">
        <w:rPr>
          <w:rFonts w:cs="Times New Roman"/>
          <w:szCs w:val="26"/>
        </w:rPr>
        <w:t xml:space="preserve">được </w:t>
      </w:r>
      <w:r w:rsidR="008A21C6" w:rsidRPr="007D4885">
        <w:rPr>
          <w:rFonts w:cs="Times New Roman"/>
          <w:szCs w:val="26"/>
        </w:rPr>
        <w:t>5</w:t>
      </w:r>
      <w:r w:rsidR="005707E1" w:rsidRPr="007D4885">
        <w:rPr>
          <w:rFonts w:cs="Times New Roman"/>
          <w:szCs w:val="26"/>
        </w:rPr>
        <w:t>3</w:t>
      </w:r>
      <w:r w:rsidRPr="007D4885">
        <w:rPr>
          <w:rFonts w:cs="Times New Roman"/>
          <w:szCs w:val="26"/>
        </w:rPr>
        <w:t xml:space="preserve"> văn bản góp ý từ các cơ quan, đơn vị</w:t>
      </w:r>
      <w:r w:rsidR="006B3159" w:rsidRPr="007D4885">
        <w:rPr>
          <w:rFonts w:cs="Times New Roman"/>
          <w:szCs w:val="26"/>
        </w:rPr>
        <w:t>; t</w:t>
      </w:r>
      <w:r w:rsidRPr="007D4885">
        <w:rPr>
          <w:rFonts w:cs="Times New Roman"/>
          <w:szCs w:val="26"/>
        </w:rPr>
        <w:t xml:space="preserve">rong đó, có </w:t>
      </w:r>
      <w:r w:rsidR="00584D5E" w:rsidRPr="007D4885">
        <w:rPr>
          <w:rFonts w:cs="Times New Roman"/>
          <w:szCs w:val="26"/>
        </w:rPr>
        <w:t>0</w:t>
      </w:r>
      <w:r w:rsidR="00FF67BC" w:rsidRPr="007D4885">
        <w:rPr>
          <w:rFonts w:cs="Times New Roman"/>
          <w:szCs w:val="26"/>
        </w:rPr>
        <w:t>5</w:t>
      </w:r>
      <w:r w:rsidRPr="007D4885">
        <w:rPr>
          <w:rFonts w:cs="Times New Roman"/>
          <w:szCs w:val="26"/>
        </w:rPr>
        <w:t xml:space="preserve"> ý kiến góp ý và </w:t>
      </w:r>
      <w:r w:rsidR="00584D5E" w:rsidRPr="007D4885">
        <w:rPr>
          <w:rFonts w:cs="Times New Roman"/>
          <w:szCs w:val="26"/>
        </w:rPr>
        <w:t>4</w:t>
      </w:r>
      <w:r w:rsidR="00FF67BC" w:rsidRPr="007D4885">
        <w:rPr>
          <w:rFonts w:cs="Times New Roman"/>
          <w:szCs w:val="26"/>
        </w:rPr>
        <w:t>8</w:t>
      </w:r>
      <w:r w:rsidRPr="007D4885">
        <w:rPr>
          <w:rFonts w:cs="Times New Roman"/>
          <w:szCs w:val="26"/>
        </w:rPr>
        <w:t xml:space="preserve"> ý kiến thống </w:t>
      </w:r>
      <w:r w:rsidRPr="00DB4DD3">
        <w:rPr>
          <w:rFonts w:cs="Times New Roman"/>
          <w:color w:val="000000" w:themeColor="text1"/>
          <w:szCs w:val="26"/>
        </w:rPr>
        <w:t>nhất với nội dung dự thảo Tờ trình và dự thảo Nghị quyết</w:t>
      </w:r>
      <w:r w:rsidR="006B3159" w:rsidRPr="00DB4DD3">
        <w:rPr>
          <w:rFonts w:cs="Times New Roman"/>
          <w:color w:val="000000" w:themeColor="text1"/>
          <w:szCs w:val="26"/>
        </w:rPr>
        <w:t>.</w:t>
      </w:r>
      <w:r w:rsidRPr="00DB4DD3">
        <w:rPr>
          <w:rFonts w:cs="Times New Roman"/>
          <w:color w:val="000000" w:themeColor="text1"/>
          <w:szCs w:val="26"/>
        </w:rPr>
        <w:t xml:space="preserve"> </w:t>
      </w:r>
      <w:r w:rsidR="006B3159" w:rsidRPr="00DB4DD3">
        <w:rPr>
          <w:rFonts w:cs="Times New Roman"/>
          <w:color w:val="000000" w:themeColor="text1"/>
          <w:szCs w:val="26"/>
        </w:rPr>
        <w:t>Sở Tài chính đã tổng hợp đầy đủ các ý kiến góp ý và tiếp thu, giải trình</w:t>
      </w:r>
      <w:r w:rsidRPr="00DB4DD3">
        <w:rPr>
          <w:rFonts w:cs="Times New Roman"/>
          <w:color w:val="000000" w:themeColor="text1"/>
          <w:szCs w:val="26"/>
        </w:rPr>
        <w:t xml:space="preserve"> như sau:</w:t>
      </w:r>
    </w:p>
    <w:p w14:paraId="43BC23C3" w14:textId="77777777" w:rsidR="00F27E65" w:rsidRPr="00DB4DD3" w:rsidRDefault="00F27E65">
      <w:pPr>
        <w:spacing w:before="0"/>
        <w:rPr>
          <w:rFonts w:cs="Times New Roman"/>
          <w:color w:val="000000" w:themeColor="text1"/>
          <w:szCs w:val="26"/>
        </w:rPr>
      </w:pPr>
      <w:r w:rsidRPr="00DB4DD3">
        <w:rPr>
          <w:rFonts w:cs="Times New Roman"/>
          <w:color w:val="000000" w:themeColor="text1"/>
          <w:szCs w:val="26"/>
        </w:rPr>
        <w:br w:type="page"/>
      </w:r>
    </w:p>
    <w:tbl>
      <w:tblPr>
        <w:tblStyle w:val="TableGrid"/>
        <w:tblW w:w="15022" w:type="dxa"/>
        <w:tblLook w:val="04A0" w:firstRow="1" w:lastRow="0" w:firstColumn="1" w:lastColumn="0" w:noHBand="0" w:noVBand="1"/>
      </w:tblPr>
      <w:tblGrid>
        <w:gridCol w:w="1413"/>
        <w:gridCol w:w="3827"/>
        <w:gridCol w:w="4820"/>
        <w:gridCol w:w="4962"/>
      </w:tblGrid>
      <w:tr w:rsidR="00837E31" w:rsidRPr="00DB4DD3" w14:paraId="461169CB" w14:textId="77777777" w:rsidTr="00694841">
        <w:trPr>
          <w:trHeight w:val="795"/>
          <w:tblHeader/>
        </w:trPr>
        <w:tc>
          <w:tcPr>
            <w:tcW w:w="1413" w:type="dxa"/>
            <w:hideMark/>
          </w:tcPr>
          <w:p w14:paraId="662B2B1B" w14:textId="77777777" w:rsidR="00837E31" w:rsidRPr="00DB4DD3" w:rsidRDefault="00837E31" w:rsidP="00026D3D">
            <w:pPr>
              <w:spacing w:line="269" w:lineRule="auto"/>
              <w:ind w:firstLine="0"/>
              <w:jc w:val="center"/>
              <w:rPr>
                <w:rFonts w:cs="Times New Roman"/>
                <w:b/>
                <w:bCs/>
                <w:color w:val="000000" w:themeColor="text1"/>
                <w:szCs w:val="26"/>
              </w:rPr>
            </w:pPr>
            <w:bookmarkStart w:id="0" w:name="RANGE!A1:D57"/>
            <w:r w:rsidRPr="00DB4DD3">
              <w:rPr>
                <w:rFonts w:cs="Times New Roman"/>
                <w:b/>
                <w:bCs/>
                <w:color w:val="000000" w:themeColor="text1"/>
                <w:szCs w:val="26"/>
              </w:rPr>
              <w:lastRenderedPageBreak/>
              <w:t>NHÓM VẤN ĐỀ</w:t>
            </w:r>
            <w:bookmarkEnd w:id="0"/>
          </w:p>
        </w:tc>
        <w:tc>
          <w:tcPr>
            <w:tcW w:w="3827" w:type="dxa"/>
            <w:hideMark/>
          </w:tcPr>
          <w:p w14:paraId="212198F5" w14:textId="77777777" w:rsidR="00837E31" w:rsidRPr="00DB4DD3" w:rsidRDefault="00837E31" w:rsidP="00026D3D">
            <w:pPr>
              <w:spacing w:line="269" w:lineRule="auto"/>
              <w:ind w:firstLine="0"/>
              <w:jc w:val="center"/>
              <w:rPr>
                <w:rFonts w:cs="Times New Roman"/>
                <w:b/>
                <w:bCs/>
                <w:color w:val="000000" w:themeColor="text1"/>
                <w:szCs w:val="26"/>
              </w:rPr>
            </w:pPr>
            <w:r w:rsidRPr="00DB4DD3">
              <w:rPr>
                <w:rFonts w:cs="Times New Roman"/>
                <w:b/>
                <w:bCs/>
                <w:color w:val="000000" w:themeColor="text1"/>
                <w:szCs w:val="26"/>
              </w:rPr>
              <w:t>CHỦ THỂ GÓP Ý</w:t>
            </w:r>
          </w:p>
        </w:tc>
        <w:tc>
          <w:tcPr>
            <w:tcW w:w="4820" w:type="dxa"/>
            <w:vAlign w:val="center"/>
            <w:hideMark/>
          </w:tcPr>
          <w:p w14:paraId="20F5A2EE" w14:textId="77777777" w:rsidR="00837E31" w:rsidRPr="00DB4DD3" w:rsidRDefault="00837E31" w:rsidP="00026D3D">
            <w:pPr>
              <w:spacing w:line="269" w:lineRule="auto"/>
              <w:ind w:firstLine="0"/>
              <w:jc w:val="center"/>
              <w:rPr>
                <w:rFonts w:cs="Times New Roman"/>
                <w:b/>
                <w:bCs/>
                <w:color w:val="000000" w:themeColor="text1"/>
                <w:szCs w:val="26"/>
              </w:rPr>
            </w:pPr>
            <w:r w:rsidRPr="00DB4DD3">
              <w:rPr>
                <w:rFonts w:cs="Times New Roman"/>
                <w:b/>
                <w:bCs/>
                <w:color w:val="000000" w:themeColor="text1"/>
                <w:szCs w:val="26"/>
              </w:rPr>
              <w:t>NỘI DUNG GÓP Ý</w:t>
            </w:r>
          </w:p>
        </w:tc>
        <w:tc>
          <w:tcPr>
            <w:tcW w:w="4962" w:type="dxa"/>
            <w:hideMark/>
          </w:tcPr>
          <w:p w14:paraId="0A785995" w14:textId="77777777" w:rsidR="00837E31" w:rsidRPr="00DB4DD3" w:rsidRDefault="00837E31" w:rsidP="00026D3D">
            <w:pPr>
              <w:spacing w:line="269" w:lineRule="auto"/>
              <w:ind w:firstLine="0"/>
              <w:jc w:val="center"/>
              <w:rPr>
                <w:rFonts w:cs="Times New Roman"/>
                <w:b/>
                <w:bCs/>
                <w:color w:val="000000" w:themeColor="text1"/>
                <w:szCs w:val="26"/>
              </w:rPr>
            </w:pPr>
            <w:r w:rsidRPr="00DB4DD3">
              <w:rPr>
                <w:rFonts w:cs="Times New Roman"/>
                <w:b/>
                <w:bCs/>
                <w:color w:val="000000" w:themeColor="text1"/>
                <w:szCs w:val="26"/>
              </w:rPr>
              <w:t>NỘI DUNG TIẾP THU, GIẢI TRÌNH</w:t>
            </w:r>
          </w:p>
        </w:tc>
      </w:tr>
      <w:tr w:rsidR="002D4497" w:rsidRPr="00DB4DD3" w14:paraId="50B9E076" w14:textId="77777777" w:rsidTr="00694841">
        <w:trPr>
          <w:trHeight w:val="1733"/>
        </w:trPr>
        <w:tc>
          <w:tcPr>
            <w:tcW w:w="1413" w:type="dxa"/>
            <w:vAlign w:val="center"/>
          </w:tcPr>
          <w:p w14:paraId="371A04F0" w14:textId="5793F74D" w:rsidR="002D4497" w:rsidRPr="00DB4DD3" w:rsidRDefault="002D4497" w:rsidP="002D4497">
            <w:pPr>
              <w:spacing w:line="269" w:lineRule="auto"/>
              <w:ind w:firstLine="0"/>
              <w:rPr>
                <w:rFonts w:cs="Times New Roman"/>
                <w:color w:val="000000" w:themeColor="text1"/>
                <w:szCs w:val="26"/>
              </w:rPr>
            </w:pPr>
            <w:r w:rsidRPr="00DB4DD3">
              <w:rPr>
                <w:rFonts w:cs="Times New Roman"/>
                <w:color w:val="000000"/>
                <w:szCs w:val="26"/>
              </w:rPr>
              <w:t>Dự thảo Tờ trình và Nghị quyết</w:t>
            </w:r>
          </w:p>
        </w:tc>
        <w:tc>
          <w:tcPr>
            <w:tcW w:w="3827" w:type="dxa"/>
            <w:vAlign w:val="center"/>
          </w:tcPr>
          <w:p w14:paraId="7C3C4672" w14:textId="628335F6" w:rsidR="002D4497" w:rsidRPr="00DB4DD3" w:rsidRDefault="002D4497" w:rsidP="002D4497">
            <w:pPr>
              <w:spacing w:line="269" w:lineRule="auto"/>
              <w:ind w:firstLine="0"/>
              <w:rPr>
                <w:rFonts w:cs="Times New Roman"/>
                <w:szCs w:val="26"/>
              </w:rPr>
            </w:pPr>
            <w:r w:rsidRPr="00DB4DD3">
              <w:rPr>
                <w:rFonts w:cs="Times New Roman"/>
                <w:szCs w:val="26"/>
              </w:rPr>
              <w:t>Văn phòng Thành ủy (Công văn số 3723-CV/VPTU ngày 03/06/2026)</w:t>
            </w:r>
          </w:p>
        </w:tc>
        <w:tc>
          <w:tcPr>
            <w:tcW w:w="4820" w:type="dxa"/>
            <w:vAlign w:val="center"/>
          </w:tcPr>
          <w:p w14:paraId="2F678CC2" w14:textId="5EBA1B45" w:rsidR="002D4497" w:rsidRPr="00DB4DD3" w:rsidRDefault="002D4497" w:rsidP="002D4497">
            <w:pPr>
              <w:spacing w:line="269" w:lineRule="auto"/>
              <w:ind w:firstLine="0"/>
              <w:rPr>
                <w:rFonts w:cs="Times New Roman"/>
                <w:szCs w:val="26"/>
              </w:rPr>
            </w:pPr>
            <w:r w:rsidRPr="00DB4DD3">
              <w:rPr>
                <w:rFonts w:cs="Times New Roman"/>
                <w:szCs w:val="26"/>
              </w:rPr>
              <w:t>Không có ý kiến góp ý</w:t>
            </w:r>
          </w:p>
        </w:tc>
        <w:tc>
          <w:tcPr>
            <w:tcW w:w="4962" w:type="dxa"/>
          </w:tcPr>
          <w:p w14:paraId="328FC65E" w14:textId="77777777" w:rsidR="002D4497" w:rsidRPr="00DB4DD3" w:rsidRDefault="002D4497" w:rsidP="002D4497">
            <w:pPr>
              <w:spacing w:line="269" w:lineRule="auto"/>
              <w:ind w:firstLine="0"/>
              <w:rPr>
                <w:rFonts w:cs="Times New Roman"/>
                <w:b/>
                <w:bCs/>
                <w:color w:val="000000" w:themeColor="text1"/>
                <w:szCs w:val="26"/>
              </w:rPr>
            </w:pPr>
          </w:p>
        </w:tc>
      </w:tr>
      <w:tr w:rsidR="00837E31" w:rsidRPr="00DB4DD3" w14:paraId="0E18840A" w14:textId="77777777" w:rsidTr="00694841">
        <w:trPr>
          <w:trHeight w:val="1125"/>
        </w:trPr>
        <w:tc>
          <w:tcPr>
            <w:tcW w:w="1413" w:type="dxa"/>
            <w:hideMark/>
          </w:tcPr>
          <w:p w14:paraId="25146139"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19E27E55"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Văn phòng Ủy ban nhân dân Thành phố (Công văn số 13391/VP-ĐN ngày 03/06/2026)</w:t>
            </w:r>
          </w:p>
        </w:tc>
        <w:tc>
          <w:tcPr>
            <w:tcW w:w="4820" w:type="dxa"/>
            <w:vAlign w:val="center"/>
            <w:hideMark/>
          </w:tcPr>
          <w:p w14:paraId="21154651"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4837572F" w14:textId="77777777" w:rsidR="00837E31" w:rsidRPr="00DB4DD3" w:rsidRDefault="00837E31" w:rsidP="00837E31">
            <w:pPr>
              <w:spacing w:line="269" w:lineRule="auto"/>
              <w:ind w:firstLine="0"/>
              <w:rPr>
                <w:rFonts w:cs="Times New Roman"/>
                <w:b/>
                <w:bCs/>
                <w:color w:val="000000" w:themeColor="text1"/>
                <w:szCs w:val="26"/>
              </w:rPr>
            </w:pPr>
            <w:r w:rsidRPr="00DB4DD3">
              <w:rPr>
                <w:rFonts w:cs="Times New Roman"/>
                <w:b/>
                <w:bCs/>
                <w:color w:val="000000" w:themeColor="text1"/>
                <w:szCs w:val="26"/>
              </w:rPr>
              <w:t> </w:t>
            </w:r>
          </w:p>
        </w:tc>
      </w:tr>
      <w:tr w:rsidR="00837E31" w:rsidRPr="00DB4DD3" w14:paraId="50FE987E" w14:textId="77777777" w:rsidTr="00694841">
        <w:trPr>
          <w:trHeight w:val="750"/>
        </w:trPr>
        <w:tc>
          <w:tcPr>
            <w:tcW w:w="1413" w:type="dxa"/>
            <w:hideMark/>
          </w:tcPr>
          <w:p w14:paraId="5D8E1E91"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30377D97"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Du lịch (Công văn số 1682/SDL-VP ngày 01/6/2026)</w:t>
            </w:r>
          </w:p>
        </w:tc>
        <w:tc>
          <w:tcPr>
            <w:tcW w:w="4820" w:type="dxa"/>
            <w:vAlign w:val="center"/>
            <w:hideMark/>
          </w:tcPr>
          <w:p w14:paraId="5BD9C652"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4C9A2808"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 </w:t>
            </w:r>
          </w:p>
        </w:tc>
      </w:tr>
      <w:tr w:rsidR="00837E31" w:rsidRPr="00DB4DD3" w14:paraId="0B12FF28" w14:textId="77777777" w:rsidTr="00694841">
        <w:trPr>
          <w:trHeight w:val="1125"/>
        </w:trPr>
        <w:tc>
          <w:tcPr>
            <w:tcW w:w="1413" w:type="dxa"/>
            <w:hideMark/>
          </w:tcPr>
          <w:p w14:paraId="522CEE97"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20CA0860"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Dân tộc và Tôn giáo (Công văn số 1714/SDTG-KTPCHTQT ngày 29/5/2026)</w:t>
            </w:r>
          </w:p>
        </w:tc>
        <w:tc>
          <w:tcPr>
            <w:tcW w:w="4820" w:type="dxa"/>
            <w:vAlign w:val="center"/>
            <w:hideMark/>
          </w:tcPr>
          <w:p w14:paraId="01B00579"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58CEA814"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 </w:t>
            </w:r>
          </w:p>
        </w:tc>
      </w:tr>
      <w:tr w:rsidR="00837E31" w:rsidRPr="00DB4DD3" w14:paraId="1FD7ACA8" w14:textId="77777777" w:rsidTr="00694841">
        <w:trPr>
          <w:trHeight w:val="1125"/>
        </w:trPr>
        <w:tc>
          <w:tcPr>
            <w:tcW w:w="1413" w:type="dxa"/>
            <w:hideMark/>
          </w:tcPr>
          <w:p w14:paraId="72D35D9F"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31BB9087"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Văn hóa và Thể thao (Công văn số 6933/SVHTT-KHTC ngày 01/6/2026)</w:t>
            </w:r>
          </w:p>
        </w:tc>
        <w:tc>
          <w:tcPr>
            <w:tcW w:w="4820" w:type="dxa"/>
            <w:vAlign w:val="center"/>
            <w:hideMark/>
          </w:tcPr>
          <w:p w14:paraId="03A456F3"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52A85BD4"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 </w:t>
            </w:r>
          </w:p>
        </w:tc>
      </w:tr>
      <w:tr w:rsidR="00837E31" w:rsidRPr="00DB4DD3" w14:paraId="7B2A8E3F" w14:textId="77777777" w:rsidTr="00694841">
        <w:trPr>
          <w:trHeight w:val="1125"/>
        </w:trPr>
        <w:tc>
          <w:tcPr>
            <w:tcW w:w="1413" w:type="dxa"/>
            <w:hideMark/>
          </w:tcPr>
          <w:p w14:paraId="30077E4D"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2A851E93"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Khoa học và Công nghệ (Công văn số 5125/SKHCN-KTPC ngày 01/6/2026)</w:t>
            </w:r>
          </w:p>
        </w:tc>
        <w:tc>
          <w:tcPr>
            <w:tcW w:w="4820" w:type="dxa"/>
            <w:vAlign w:val="center"/>
            <w:hideMark/>
          </w:tcPr>
          <w:p w14:paraId="4FF2B5A2"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2D2EE597"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 </w:t>
            </w:r>
          </w:p>
        </w:tc>
      </w:tr>
      <w:tr w:rsidR="00837E31" w:rsidRPr="00DB4DD3" w14:paraId="7D3F3AC3" w14:textId="77777777" w:rsidTr="00694841">
        <w:trPr>
          <w:trHeight w:val="750"/>
        </w:trPr>
        <w:tc>
          <w:tcPr>
            <w:tcW w:w="1413" w:type="dxa"/>
            <w:hideMark/>
          </w:tcPr>
          <w:p w14:paraId="2A9FF02A"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Dự thảo Tờ trình và Nghị quyết</w:t>
            </w:r>
          </w:p>
        </w:tc>
        <w:tc>
          <w:tcPr>
            <w:tcW w:w="3827" w:type="dxa"/>
            <w:hideMark/>
          </w:tcPr>
          <w:p w14:paraId="54CD36AD"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Ngoại vụ (Công văn số 4554/SNV-VP ngày 01/6/2026)</w:t>
            </w:r>
          </w:p>
        </w:tc>
        <w:tc>
          <w:tcPr>
            <w:tcW w:w="4820" w:type="dxa"/>
            <w:vAlign w:val="center"/>
            <w:hideMark/>
          </w:tcPr>
          <w:p w14:paraId="5FB76642"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Thống nhất với các nội dung dự thảo</w:t>
            </w:r>
          </w:p>
        </w:tc>
        <w:tc>
          <w:tcPr>
            <w:tcW w:w="4962" w:type="dxa"/>
            <w:hideMark/>
          </w:tcPr>
          <w:p w14:paraId="19DAE2E5"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 </w:t>
            </w:r>
          </w:p>
        </w:tc>
      </w:tr>
      <w:tr w:rsidR="00837E31" w:rsidRPr="007D4885" w14:paraId="6DE9A952" w14:textId="77777777" w:rsidTr="00694841">
        <w:trPr>
          <w:cantSplit/>
          <w:trHeight w:val="2300"/>
        </w:trPr>
        <w:tc>
          <w:tcPr>
            <w:tcW w:w="1413" w:type="dxa"/>
            <w:hideMark/>
          </w:tcPr>
          <w:p w14:paraId="7DBE474B"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lastRenderedPageBreak/>
              <w:t>Dự thảo Tờ trình và Nghị quyết</w:t>
            </w:r>
          </w:p>
        </w:tc>
        <w:tc>
          <w:tcPr>
            <w:tcW w:w="3827" w:type="dxa"/>
            <w:hideMark/>
          </w:tcPr>
          <w:p w14:paraId="07C1FD37" w14:textId="77777777" w:rsidR="00837E31" w:rsidRPr="00DB4DD3" w:rsidRDefault="00837E31" w:rsidP="00837E31">
            <w:pPr>
              <w:spacing w:line="269" w:lineRule="auto"/>
              <w:ind w:firstLine="0"/>
              <w:rPr>
                <w:rFonts w:cs="Times New Roman"/>
                <w:color w:val="000000" w:themeColor="text1"/>
                <w:szCs w:val="26"/>
              </w:rPr>
            </w:pPr>
            <w:r w:rsidRPr="00DB4DD3">
              <w:rPr>
                <w:rFonts w:cs="Times New Roman"/>
                <w:color w:val="000000" w:themeColor="text1"/>
                <w:szCs w:val="26"/>
              </w:rPr>
              <w:t>Sở Nông nghiệp và Môi trường (Công văn số 16365/SNNMT-PC ngày 01/6/2026)</w:t>
            </w:r>
          </w:p>
        </w:tc>
        <w:tc>
          <w:tcPr>
            <w:tcW w:w="4820" w:type="dxa"/>
            <w:vAlign w:val="center"/>
            <w:hideMark/>
          </w:tcPr>
          <w:p w14:paraId="69AE5037" w14:textId="77777777" w:rsidR="000C4BA6" w:rsidRPr="00DB4DD3" w:rsidRDefault="00837E31" w:rsidP="000C4BA6">
            <w:pPr>
              <w:spacing w:line="269" w:lineRule="auto"/>
              <w:ind w:right="178" w:firstLine="0"/>
              <w:rPr>
                <w:rFonts w:cs="Times New Roman"/>
                <w:color w:val="000000" w:themeColor="text1"/>
                <w:szCs w:val="26"/>
              </w:rPr>
            </w:pPr>
            <w:r w:rsidRPr="00DB4DD3">
              <w:rPr>
                <w:rFonts w:cs="Times New Roman"/>
                <w:color w:val="000000" w:themeColor="text1"/>
                <w:szCs w:val="26"/>
              </w:rPr>
              <w:t>Qua nghiên cứu, Sở Nông nghiệp và Môi trường có ý kiến góp ý như sau:</w:t>
            </w:r>
            <w:r w:rsidRPr="00DB4DD3">
              <w:rPr>
                <w:rFonts w:cs="Times New Roman"/>
                <w:color w:val="000000" w:themeColor="text1"/>
                <w:szCs w:val="26"/>
              </w:rPr>
              <w:br/>
              <w:t xml:space="preserve">Sở Nông nghiệp và Môi trường </w:t>
            </w:r>
            <w:r w:rsidRPr="00DB4DD3">
              <w:rPr>
                <w:rFonts w:cs="Times New Roman"/>
                <w:color w:val="000000" w:themeColor="text1"/>
                <w:szCs w:val="26"/>
                <w:u w:val="single"/>
              </w:rPr>
              <w:t>cơ bản thống nhất</w:t>
            </w:r>
            <w:r w:rsidRPr="00DB4DD3">
              <w:rPr>
                <w:rFonts w:cs="Times New Roman"/>
                <w:color w:val="000000" w:themeColor="text1"/>
                <w:szCs w:val="26"/>
              </w:rPr>
              <w:t xml:space="preserve"> với nội dung dự thảo do cơ quan soạn thảo xây dựng. Dự thảo Tờ trình và dự thảo Nghị quyết phù hợp quy định của Luật Ngân sách nhà nước, Nghị định số 65/2021/NĐ-CP của Chính phủ và Thông tư số 43/2022/TT-BTC của Bộ Tài chính; đồng thời đáp ứng yêu cầu thực tiễn trong công tác quản lý, sử dụng kinh phí phục vụ hoạt động điều ước quốc tế và thỏa thuận quốc tế trên địa bàn Thành phố.</w:t>
            </w:r>
          </w:p>
          <w:p w14:paraId="5D6E0522" w14:textId="6DFEF949" w:rsidR="000C4BA6" w:rsidRPr="00DB4DD3" w:rsidRDefault="00837E31" w:rsidP="000C4BA6">
            <w:pPr>
              <w:spacing w:line="269" w:lineRule="auto"/>
              <w:ind w:right="178" w:firstLine="0"/>
              <w:rPr>
                <w:rFonts w:cs="Times New Roman"/>
                <w:color w:val="000000" w:themeColor="text1"/>
                <w:szCs w:val="26"/>
              </w:rPr>
            </w:pPr>
            <w:r w:rsidRPr="00DB4DD3">
              <w:rPr>
                <w:rFonts w:cs="Times New Roman"/>
                <w:b/>
                <w:bCs/>
                <w:color w:val="000000" w:themeColor="text1"/>
                <w:szCs w:val="26"/>
              </w:rPr>
              <w:t>1. Về dự thảo Tờ trình</w:t>
            </w:r>
          </w:p>
          <w:p w14:paraId="17DE496E" w14:textId="22669B87" w:rsidR="00431458" w:rsidRPr="00DB4DD3" w:rsidRDefault="00837E31" w:rsidP="00EF2519">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Đề nghị bổ sung đánh giá khái quát tình hình thực hiện công tác điều ước quốc tế, thỏa thuận quốc tế trên địa bàn Thành phố thời gian qua; nhu cầu thực tế phát sinh kinh phí và những khó khăn, vướng mắc trong quá trình triển khai để làm rõ thêm sự cần</w:t>
            </w:r>
            <w:r w:rsidR="00EF2519" w:rsidRPr="00DB4DD3">
              <w:rPr>
                <w:rFonts w:cs="Times New Roman"/>
                <w:color w:val="000000" w:themeColor="text1"/>
                <w:szCs w:val="26"/>
                <w:lang w:val="nl-NL"/>
              </w:rPr>
              <w:t xml:space="preserve"> </w:t>
            </w:r>
            <w:r w:rsidRPr="00DB4DD3">
              <w:rPr>
                <w:rFonts w:cs="Times New Roman"/>
                <w:color w:val="000000" w:themeColor="text1"/>
                <w:szCs w:val="26"/>
                <w:lang w:val="nl-NL"/>
              </w:rPr>
              <w:t>thiết ban hành Nghị quyết.</w:t>
            </w:r>
            <w:r w:rsidRPr="00DB4DD3">
              <w:rPr>
                <w:rFonts w:cs="Times New Roman"/>
                <w:color w:val="000000" w:themeColor="text1"/>
                <w:szCs w:val="26"/>
              </w:rPr>
              <w:t xml:space="preserve"> </w:t>
            </w:r>
            <w:r w:rsidRPr="00DB4DD3">
              <w:rPr>
                <w:rFonts w:cs="Times New Roman"/>
                <w:color w:val="000000" w:themeColor="text1"/>
                <w:szCs w:val="26"/>
              </w:rPr>
              <w:br/>
            </w:r>
          </w:p>
          <w:p w14:paraId="1E3A0F07" w14:textId="77777777" w:rsidR="00431458" w:rsidRPr="00DB4DD3" w:rsidRDefault="00431458" w:rsidP="006A1676">
            <w:pPr>
              <w:spacing w:line="269" w:lineRule="auto"/>
              <w:ind w:right="178" w:firstLine="0"/>
              <w:rPr>
                <w:rFonts w:cs="Times New Roman"/>
                <w:color w:val="000000" w:themeColor="text1"/>
                <w:szCs w:val="26"/>
              </w:rPr>
            </w:pPr>
          </w:p>
          <w:p w14:paraId="4711EC00" w14:textId="77777777" w:rsidR="00431458" w:rsidRPr="00DB4DD3" w:rsidRDefault="00431458" w:rsidP="006A1676">
            <w:pPr>
              <w:spacing w:line="269" w:lineRule="auto"/>
              <w:ind w:right="178" w:firstLine="0"/>
              <w:rPr>
                <w:rFonts w:cs="Times New Roman"/>
                <w:color w:val="000000" w:themeColor="text1"/>
                <w:szCs w:val="26"/>
              </w:rPr>
            </w:pPr>
          </w:p>
          <w:p w14:paraId="738FE872" w14:textId="77777777" w:rsidR="00431458" w:rsidRPr="00DB4DD3" w:rsidRDefault="00431458" w:rsidP="006A1676">
            <w:pPr>
              <w:spacing w:line="269" w:lineRule="auto"/>
              <w:ind w:right="178" w:firstLine="0"/>
              <w:rPr>
                <w:rFonts w:cs="Times New Roman"/>
                <w:color w:val="000000" w:themeColor="text1"/>
                <w:szCs w:val="26"/>
              </w:rPr>
            </w:pPr>
          </w:p>
          <w:p w14:paraId="41122AB4" w14:textId="77777777" w:rsidR="00837E31" w:rsidRPr="00DB4DD3" w:rsidRDefault="00837E31" w:rsidP="006A1676">
            <w:pPr>
              <w:spacing w:line="269" w:lineRule="auto"/>
              <w:ind w:right="178" w:firstLine="0"/>
              <w:rPr>
                <w:rFonts w:cs="Times New Roman"/>
                <w:color w:val="000000" w:themeColor="text1"/>
                <w:szCs w:val="26"/>
              </w:rPr>
            </w:pPr>
            <w:r w:rsidRPr="00DB4DD3">
              <w:rPr>
                <w:rFonts w:cs="Times New Roman"/>
                <w:color w:val="000000" w:themeColor="text1"/>
                <w:szCs w:val="26"/>
              </w:rPr>
              <w:lastRenderedPageBreak/>
              <w:t xml:space="preserve">- Đề nghị làm rõ cơ sở đề xuất mức chi cụ thể của Thành phố so với khung hướng dẫn tại Thông tư số 43/2022/TT-BTC và khả năng cân đối ngân sách địa phương. </w:t>
            </w:r>
            <w:r w:rsidRPr="00DB4DD3">
              <w:rPr>
                <w:rFonts w:cs="Times New Roman"/>
                <w:color w:val="000000" w:themeColor="text1"/>
                <w:szCs w:val="26"/>
              </w:rPr>
              <w:br/>
              <w:t>- Đối với các mức chi trình Hội đồng nhân dân Thành phố ban hành: đề nghị Sở Tài chính nêu thêm lý do vì sao đề xuất mức chi này.</w:t>
            </w:r>
          </w:p>
          <w:p w14:paraId="70FD0DA9" w14:textId="77777777" w:rsidR="00AE5EAA" w:rsidRPr="00DB4DD3" w:rsidRDefault="00AE5EAA" w:rsidP="00AE5EAA">
            <w:pPr>
              <w:spacing w:line="269" w:lineRule="auto"/>
              <w:ind w:right="178" w:firstLine="0"/>
              <w:jc w:val="left"/>
              <w:rPr>
                <w:rFonts w:cs="Times New Roman"/>
                <w:b/>
                <w:bCs/>
                <w:color w:val="000000" w:themeColor="text1"/>
                <w:szCs w:val="26"/>
                <w:lang w:val="nl-NL"/>
              </w:rPr>
            </w:pPr>
            <w:r w:rsidRPr="00DB4DD3">
              <w:rPr>
                <w:rFonts w:cs="Times New Roman"/>
                <w:b/>
                <w:bCs/>
                <w:color w:val="000000" w:themeColor="text1"/>
                <w:szCs w:val="26"/>
                <w:lang w:val="nl-NL"/>
              </w:rPr>
              <w:t xml:space="preserve">2. Về nội dung dự thảo Nghị quyết </w:t>
            </w:r>
          </w:p>
          <w:p w14:paraId="3701F72B" w14:textId="77777777" w:rsidR="00AE5EAA" w:rsidRPr="00DB4DD3" w:rsidRDefault="00AE5EAA" w:rsidP="00AE5EAA">
            <w:pPr>
              <w:spacing w:line="269" w:lineRule="auto"/>
              <w:ind w:right="178" w:firstLine="0"/>
              <w:jc w:val="left"/>
              <w:rPr>
                <w:rFonts w:cs="Times New Roman"/>
                <w:b/>
                <w:bCs/>
                <w:color w:val="000000" w:themeColor="text1"/>
                <w:szCs w:val="26"/>
                <w:lang w:val="nl-NL"/>
              </w:rPr>
            </w:pPr>
            <w:r w:rsidRPr="00DB4DD3">
              <w:rPr>
                <w:rFonts w:cs="Times New Roman"/>
                <w:b/>
                <w:bCs/>
                <w:color w:val="000000" w:themeColor="text1"/>
                <w:szCs w:val="26"/>
                <w:lang w:val="nl-NL"/>
              </w:rPr>
              <w:t xml:space="preserve">- Về phạm vi điều chỉnh, đối tượng áp dụng (Điều 1) </w:t>
            </w:r>
          </w:p>
          <w:p w14:paraId="61740050" w14:textId="77777777" w:rsidR="00AE5EAA" w:rsidRPr="00DB4DD3" w:rsidRDefault="00AE5EAA" w:rsidP="00AE5EAA">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Đề nghị rà soát, làm rõ phạm vi áp dụng đối với các đơn vị sự nghiệp công lập trực thuộc Thành phố có tham gia hoạt động hợp tác quốc tế nhằm bảo đảm thuận lợi trong quá trình triển khai thực hiện.</w:t>
            </w:r>
          </w:p>
          <w:p w14:paraId="0CE86D2E" w14:textId="77777777" w:rsidR="00AE5EAA" w:rsidRPr="00DB4DD3" w:rsidRDefault="00AE5EAA" w:rsidP="00AE5EAA">
            <w:pPr>
              <w:spacing w:line="269" w:lineRule="auto"/>
              <w:ind w:right="178" w:firstLine="0"/>
              <w:rPr>
                <w:rFonts w:cs="Times New Roman"/>
                <w:color w:val="000000" w:themeColor="text1"/>
                <w:szCs w:val="26"/>
                <w:lang w:val="nl-NL"/>
              </w:rPr>
            </w:pPr>
          </w:p>
          <w:p w14:paraId="6A2B73EA" w14:textId="77777777" w:rsidR="00AE5EAA" w:rsidRPr="00DB4DD3" w:rsidRDefault="00AE5EAA" w:rsidP="00AE5EAA">
            <w:pPr>
              <w:spacing w:line="269" w:lineRule="auto"/>
              <w:ind w:right="178" w:firstLine="0"/>
              <w:rPr>
                <w:rFonts w:cs="Times New Roman"/>
                <w:color w:val="000000" w:themeColor="text1"/>
                <w:szCs w:val="26"/>
                <w:lang w:val="nl-NL"/>
              </w:rPr>
            </w:pPr>
          </w:p>
          <w:p w14:paraId="589CFDBD" w14:textId="77777777" w:rsidR="00AE5EAA" w:rsidRPr="00DB4DD3" w:rsidRDefault="00AE5EAA" w:rsidP="00AE5EAA">
            <w:pPr>
              <w:spacing w:line="269" w:lineRule="auto"/>
              <w:ind w:right="178" w:firstLine="0"/>
              <w:rPr>
                <w:rFonts w:cs="Times New Roman"/>
                <w:color w:val="000000" w:themeColor="text1"/>
                <w:szCs w:val="26"/>
                <w:lang w:val="nl-NL"/>
              </w:rPr>
            </w:pPr>
          </w:p>
          <w:p w14:paraId="563AB80C" w14:textId="77777777" w:rsidR="00AE5EAA" w:rsidRPr="00DB4DD3" w:rsidRDefault="00AE5EAA" w:rsidP="00AE5EAA">
            <w:pPr>
              <w:spacing w:line="269" w:lineRule="auto"/>
              <w:ind w:right="178" w:firstLine="0"/>
              <w:rPr>
                <w:rFonts w:cs="Times New Roman"/>
                <w:color w:val="000000" w:themeColor="text1"/>
                <w:szCs w:val="26"/>
                <w:lang w:val="nl-NL"/>
              </w:rPr>
            </w:pPr>
          </w:p>
          <w:p w14:paraId="71004794" w14:textId="77777777" w:rsidR="00AE5EAA" w:rsidRPr="00DB4DD3" w:rsidRDefault="00AE5EAA" w:rsidP="00AE5EAA">
            <w:pPr>
              <w:spacing w:line="269" w:lineRule="auto"/>
              <w:ind w:right="178" w:firstLine="0"/>
              <w:rPr>
                <w:rFonts w:cs="Times New Roman"/>
                <w:color w:val="000000" w:themeColor="text1"/>
                <w:szCs w:val="26"/>
                <w:lang w:val="nl-NL"/>
              </w:rPr>
            </w:pPr>
          </w:p>
          <w:p w14:paraId="1313F8D5" w14:textId="77777777" w:rsidR="00AE5EAA" w:rsidRPr="00DB4DD3" w:rsidRDefault="00AE5EAA" w:rsidP="00AE5EAA">
            <w:pPr>
              <w:spacing w:line="269" w:lineRule="auto"/>
              <w:ind w:right="178" w:firstLine="0"/>
              <w:rPr>
                <w:rFonts w:cs="Times New Roman"/>
                <w:color w:val="000000" w:themeColor="text1"/>
                <w:szCs w:val="26"/>
                <w:lang w:val="nl-NL"/>
              </w:rPr>
            </w:pPr>
          </w:p>
          <w:p w14:paraId="59FEA858" w14:textId="77777777" w:rsidR="00AE5EAA" w:rsidRPr="00DB4DD3" w:rsidRDefault="00AE5EAA" w:rsidP="00AE5EAA">
            <w:pPr>
              <w:spacing w:line="269" w:lineRule="auto"/>
              <w:ind w:right="178" w:firstLine="0"/>
              <w:rPr>
                <w:rFonts w:cs="Times New Roman"/>
                <w:color w:val="000000" w:themeColor="text1"/>
                <w:szCs w:val="26"/>
                <w:lang w:val="nl-NL"/>
              </w:rPr>
            </w:pPr>
          </w:p>
          <w:p w14:paraId="5358B91C" w14:textId="77777777" w:rsidR="00AE5EAA" w:rsidRPr="00DB4DD3" w:rsidRDefault="00AE5EAA" w:rsidP="00AE5EAA">
            <w:pPr>
              <w:spacing w:line="269" w:lineRule="auto"/>
              <w:ind w:right="178" w:firstLine="0"/>
              <w:rPr>
                <w:rFonts w:cs="Times New Roman"/>
                <w:color w:val="000000" w:themeColor="text1"/>
                <w:szCs w:val="26"/>
                <w:lang w:val="nl-NL"/>
              </w:rPr>
            </w:pPr>
          </w:p>
          <w:p w14:paraId="73781CE7" w14:textId="77777777" w:rsidR="00AE5EAA" w:rsidRPr="00DB4DD3" w:rsidRDefault="00AE5EAA" w:rsidP="00AE5EAA">
            <w:pPr>
              <w:spacing w:line="269" w:lineRule="auto"/>
              <w:ind w:right="178" w:firstLine="0"/>
              <w:rPr>
                <w:rFonts w:cs="Times New Roman"/>
                <w:color w:val="000000" w:themeColor="text1"/>
                <w:szCs w:val="26"/>
                <w:lang w:val="nl-NL"/>
              </w:rPr>
            </w:pPr>
          </w:p>
          <w:p w14:paraId="43312299" w14:textId="77777777" w:rsidR="00AE5EAA" w:rsidRPr="00DB4DD3" w:rsidRDefault="00AE5EAA" w:rsidP="00AE5EAA">
            <w:pPr>
              <w:spacing w:line="269" w:lineRule="auto"/>
              <w:ind w:right="178" w:firstLine="0"/>
              <w:rPr>
                <w:rFonts w:cs="Times New Roman"/>
                <w:color w:val="000000" w:themeColor="text1"/>
                <w:szCs w:val="26"/>
                <w:lang w:val="nl-NL"/>
              </w:rPr>
            </w:pPr>
          </w:p>
          <w:p w14:paraId="0724A17A" w14:textId="77777777" w:rsidR="00AE5EAA" w:rsidRPr="007D4885" w:rsidRDefault="00AE5EAA" w:rsidP="00AE5EAA">
            <w:pPr>
              <w:spacing w:line="269" w:lineRule="auto"/>
              <w:ind w:right="178" w:firstLine="0"/>
              <w:rPr>
                <w:rFonts w:cs="Times New Roman"/>
                <w:color w:val="000000" w:themeColor="text1"/>
                <w:sz w:val="36"/>
                <w:szCs w:val="36"/>
                <w:lang w:val="nl-NL"/>
              </w:rPr>
            </w:pPr>
          </w:p>
          <w:p w14:paraId="6B9BF4CD" w14:textId="22907A60" w:rsidR="00AE5EAA" w:rsidRPr="00DB4DD3" w:rsidRDefault="00AE5EAA" w:rsidP="00AE5EAA">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Đề nghị cân nhắc bổ sung quy định viện dẫn “theo quy định pháp luật hiện hành” để bảo đảm tính cập nhật khi các văn bản chuyên ngành được sửa đổi, bổ sung.</w:t>
            </w:r>
          </w:p>
          <w:p w14:paraId="6848A892" w14:textId="77777777" w:rsidR="00AE5EAA" w:rsidRPr="00DB4DD3" w:rsidRDefault="00AE5EAA" w:rsidP="00AE5EAA">
            <w:pPr>
              <w:spacing w:line="269" w:lineRule="auto"/>
              <w:ind w:firstLine="0"/>
              <w:jc w:val="left"/>
              <w:rPr>
                <w:rFonts w:cs="Times New Roman"/>
                <w:b/>
                <w:bCs/>
                <w:color w:val="000000" w:themeColor="text1"/>
                <w:szCs w:val="26"/>
                <w:lang w:val="nl-NL"/>
              </w:rPr>
            </w:pPr>
            <w:r w:rsidRPr="00DB4DD3">
              <w:rPr>
                <w:rFonts w:cs="Times New Roman"/>
                <w:b/>
                <w:bCs/>
                <w:color w:val="000000" w:themeColor="text1"/>
                <w:szCs w:val="26"/>
                <w:lang w:val="nl-NL"/>
              </w:rPr>
              <w:t xml:space="preserve">- Về mức chi tại Điều 3 </w:t>
            </w:r>
          </w:p>
          <w:p w14:paraId="1D6337F8" w14:textId="4677D9A8" w:rsidR="00AE5EAA" w:rsidRPr="00DB4DD3" w:rsidRDefault="00AE5EAA" w:rsidP="00AE5EAA">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Đối với nội dung chi lấy ý kiến chuyên gia độc lập, đề nghị nghiên cứu bổ sung tiêu chí xác định trường hợp “chuyên ngành, lĩnh vực chuyên môn phức tạp” nhằm tạo cơ sở thống nhất trong tổ chức thực hiện.</w:t>
            </w:r>
          </w:p>
          <w:p w14:paraId="1B633C62" w14:textId="77777777" w:rsidR="00AE5EAA" w:rsidRPr="00DB4DD3" w:rsidRDefault="00AE5EAA" w:rsidP="006A1676">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Đề nghị xem xét bổ sung quy định giao cơ quan chủ trì chịu trách nhiệm tổng hợp, kiểm soát nội dung và số lượng báo cáo, tham luận, ý kiến chuyên gia để bảo đảm sử dụng kinh phí đúng mục đích, hiệu quả.</w:t>
            </w:r>
          </w:p>
          <w:p w14:paraId="27112F29" w14:textId="77777777" w:rsidR="00AE5EAA" w:rsidRPr="00DB4DD3" w:rsidRDefault="00AE5EAA" w:rsidP="006A1676">
            <w:pPr>
              <w:spacing w:line="269" w:lineRule="auto"/>
              <w:ind w:right="178" w:firstLine="0"/>
              <w:rPr>
                <w:rFonts w:cs="Times New Roman"/>
                <w:color w:val="000000" w:themeColor="text1"/>
                <w:szCs w:val="26"/>
                <w:lang w:val="nl-NL"/>
              </w:rPr>
            </w:pPr>
          </w:p>
          <w:p w14:paraId="49104688" w14:textId="77777777" w:rsidR="00AE5EAA" w:rsidRPr="00DB4DD3" w:rsidRDefault="00AE5EAA" w:rsidP="00AE5EAA">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 xml:space="preserve">- Về tổ chức thực hiện (Điều 4) </w:t>
            </w:r>
          </w:p>
          <w:p w14:paraId="7E4EBF5A" w14:textId="69D0CEA9" w:rsidR="00AE5EAA" w:rsidRPr="00DB4DD3" w:rsidRDefault="00AE5EAA" w:rsidP="00AE5EAA">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 “Các nội dung chi, mức chi khác không quy định tại Nghị quyết này thì thực hiện theo quy định tại Thông tư số 43/2022/TT-BTC ngày 19 tháng 7 năm 2022 của Bộ Tài </w:t>
            </w:r>
            <w:r w:rsidRPr="00DB4DD3">
              <w:rPr>
                <w:rFonts w:cs="Times New Roman"/>
                <w:color w:val="000000" w:themeColor="text1"/>
                <w:szCs w:val="26"/>
                <w:lang w:val="nl-NL"/>
              </w:rPr>
              <w:lastRenderedPageBreak/>
              <w:t>chính” sẽ được hiểu bao gồm các mức chi ở Khoản 1 Điều 4 Thông tư số 43/2022/TT-BTC và cả các mức chi mà Thành phố không đưa vào (điểm a Khoản 3 và một số mục chi thuộc điểm đ, điểm g, khoản 3 Điều 4 Thông tư số 43/2022/TT-BTC). Để tránh hiểu nhầm và không rõ nghĩa.</w:t>
            </w:r>
          </w:p>
          <w:p w14:paraId="4B0D6537" w14:textId="77777777" w:rsidR="00AE5EAA" w:rsidRPr="00DB4DD3" w:rsidRDefault="00AE5EAA" w:rsidP="00AE5EAA">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Các văn bản quy phạm pháp luật được dẫn chiếu tại Thông tư số 43/2022/TT-BTC đa phần cũng quy định Hội đồng nhân dân Thành phố quyết định mức chi cụ thể, do đó đề nghị trong dự thảo này trích dẫn cụ thể sẽ áp dụng Nghị quyết nào của Thành phố về các nội dung được phép chi nêu trên.</w:t>
            </w:r>
          </w:p>
          <w:p w14:paraId="37930A2F" w14:textId="77777777" w:rsidR="00AE5EAA" w:rsidRPr="00DB4DD3" w:rsidRDefault="00AE5EAA" w:rsidP="00AE5EAA">
            <w:pPr>
              <w:spacing w:line="269" w:lineRule="auto"/>
              <w:ind w:right="178" w:firstLine="0"/>
              <w:rPr>
                <w:rFonts w:cs="Times New Roman"/>
                <w:color w:val="000000" w:themeColor="text1"/>
                <w:szCs w:val="26"/>
                <w:lang w:val="nl-NL"/>
              </w:rPr>
            </w:pPr>
          </w:p>
          <w:p w14:paraId="44923DE4" w14:textId="77777777" w:rsidR="00AE5EAA" w:rsidRDefault="00AE5EAA" w:rsidP="00AE5EAA">
            <w:pPr>
              <w:spacing w:line="269" w:lineRule="auto"/>
              <w:ind w:right="178" w:firstLine="0"/>
              <w:rPr>
                <w:rFonts w:cs="Times New Roman"/>
                <w:color w:val="000000" w:themeColor="text1"/>
                <w:szCs w:val="26"/>
                <w:lang w:val="nl-NL"/>
              </w:rPr>
            </w:pPr>
          </w:p>
          <w:p w14:paraId="4346BB38" w14:textId="77777777" w:rsidR="00DF7ED9" w:rsidRDefault="00DF7ED9" w:rsidP="00AE5EAA">
            <w:pPr>
              <w:spacing w:line="269" w:lineRule="auto"/>
              <w:ind w:right="178" w:firstLine="0"/>
              <w:rPr>
                <w:rFonts w:cs="Times New Roman"/>
                <w:color w:val="000000" w:themeColor="text1"/>
                <w:szCs w:val="26"/>
                <w:lang w:val="nl-NL"/>
              </w:rPr>
            </w:pPr>
          </w:p>
          <w:p w14:paraId="25C2D657" w14:textId="77777777" w:rsidR="00DF7ED9" w:rsidRDefault="00DF7ED9" w:rsidP="00AE5EAA">
            <w:pPr>
              <w:spacing w:line="269" w:lineRule="auto"/>
              <w:ind w:right="178" w:firstLine="0"/>
              <w:rPr>
                <w:rFonts w:cs="Times New Roman"/>
                <w:color w:val="000000" w:themeColor="text1"/>
                <w:szCs w:val="26"/>
                <w:lang w:val="nl-NL"/>
              </w:rPr>
            </w:pPr>
          </w:p>
          <w:p w14:paraId="6DC5E26B" w14:textId="77777777" w:rsidR="00DF7ED9" w:rsidRDefault="00DF7ED9" w:rsidP="00AE5EAA">
            <w:pPr>
              <w:spacing w:line="269" w:lineRule="auto"/>
              <w:ind w:right="178" w:firstLine="0"/>
              <w:rPr>
                <w:rFonts w:cs="Times New Roman"/>
                <w:color w:val="000000" w:themeColor="text1"/>
                <w:szCs w:val="26"/>
                <w:lang w:val="nl-NL"/>
              </w:rPr>
            </w:pPr>
          </w:p>
          <w:p w14:paraId="28D1712C" w14:textId="77777777" w:rsidR="00DF7ED9" w:rsidRDefault="00DF7ED9" w:rsidP="00AE5EAA">
            <w:pPr>
              <w:spacing w:line="269" w:lineRule="auto"/>
              <w:ind w:right="178" w:firstLine="0"/>
              <w:rPr>
                <w:rFonts w:cs="Times New Roman"/>
                <w:color w:val="000000" w:themeColor="text1"/>
                <w:szCs w:val="26"/>
                <w:lang w:val="nl-NL"/>
              </w:rPr>
            </w:pPr>
          </w:p>
          <w:p w14:paraId="4A7A9488" w14:textId="77777777" w:rsidR="00DF7ED9" w:rsidRDefault="00DF7ED9" w:rsidP="00AE5EAA">
            <w:pPr>
              <w:spacing w:line="269" w:lineRule="auto"/>
              <w:ind w:right="178" w:firstLine="0"/>
              <w:rPr>
                <w:rFonts w:cs="Times New Roman"/>
                <w:color w:val="000000" w:themeColor="text1"/>
                <w:szCs w:val="26"/>
                <w:lang w:val="nl-NL"/>
              </w:rPr>
            </w:pPr>
          </w:p>
          <w:p w14:paraId="4875DC31" w14:textId="77777777" w:rsidR="00DF7ED9" w:rsidRDefault="00DF7ED9" w:rsidP="00AE5EAA">
            <w:pPr>
              <w:spacing w:line="269" w:lineRule="auto"/>
              <w:ind w:right="178" w:firstLine="0"/>
              <w:rPr>
                <w:rFonts w:cs="Times New Roman"/>
                <w:color w:val="000000" w:themeColor="text1"/>
                <w:szCs w:val="26"/>
                <w:lang w:val="nl-NL"/>
              </w:rPr>
            </w:pPr>
          </w:p>
          <w:p w14:paraId="7B7D9C58" w14:textId="77777777" w:rsidR="00DF7ED9" w:rsidRDefault="00DF7ED9" w:rsidP="00AE5EAA">
            <w:pPr>
              <w:spacing w:line="269" w:lineRule="auto"/>
              <w:ind w:right="178" w:firstLine="0"/>
              <w:rPr>
                <w:rFonts w:cs="Times New Roman"/>
                <w:color w:val="000000" w:themeColor="text1"/>
                <w:szCs w:val="26"/>
                <w:lang w:val="nl-NL"/>
              </w:rPr>
            </w:pPr>
          </w:p>
          <w:p w14:paraId="6AC7A9A5" w14:textId="77777777" w:rsidR="00DF7ED9" w:rsidRDefault="00DF7ED9" w:rsidP="00AE5EAA">
            <w:pPr>
              <w:spacing w:line="269" w:lineRule="auto"/>
              <w:ind w:right="178" w:firstLine="0"/>
              <w:rPr>
                <w:rFonts w:cs="Times New Roman"/>
                <w:color w:val="000000" w:themeColor="text1"/>
                <w:szCs w:val="26"/>
                <w:lang w:val="nl-NL"/>
              </w:rPr>
            </w:pPr>
          </w:p>
          <w:p w14:paraId="6545131F" w14:textId="77777777" w:rsidR="00DF7ED9" w:rsidRDefault="00DF7ED9" w:rsidP="00AE5EAA">
            <w:pPr>
              <w:spacing w:line="269" w:lineRule="auto"/>
              <w:ind w:right="178" w:firstLine="0"/>
              <w:rPr>
                <w:rFonts w:cs="Times New Roman"/>
                <w:color w:val="000000" w:themeColor="text1"/>
                <w:szCs w:val="26"/>
                <w:lang w:val="nl-NL"/>
              </w:rPr>
            </w:pPr>
          </w:p>
          <w:p w14:paraId="3D03B184" w14:textId="77777777" w:rsidR="00DF7ED9" w:rsidRDefault="00DF7ED9" w:rsidP="00AE5EAA">
            <w:pPr>
              <w:spacing w:line="269" w:lineRule="auto"/>
              <w:ind w:right="178" w:firstLine="0"/>
              <w:rPr>
                <w:rFonts w:cs="Times New Roman"/>
                <w:color w:val="000000" w:themeColor="text1"/>
                <w:szCs w:val="26"/>
                <w:lang w:val="nl-NL"/>
              </w:rPr>
            </w:pPr>
          </w:p>
          <w:p w14:paraId="7F398B02" w14:textId="77777777" w:rsidR="00DF7ED9" w:rsidRDefault="00DF7ED9" w:rsidP="00AE5EAA">
            <w:pPr>
              <w:spacing w:line="269" w:lineRule="auto"/>
              <w:ind w:right="178" w:firstLine="0"/>
              <w:rPr>
                <w:rFonts w:cs="Times New Roman"/>
                <w:color w:val="000000" w:themeColor="text1"/>
                <w:szCs w:val="26"/>
                <w:lang w:val="nl-NL"/>
              </w:rPr>
            </w:pPr>
          </w:p>
          <w:p w14:paraId="7D22DAE4" w14:textId="77777777" w:rsidR="00DF7ED9" w:rsidRDefault="00DF7ED9" w:rsidP="00AE5EAA">
            <w:pPr>
              <w:spacing w:line="269" w:lineRule="auto"/>
              <w:ind w:right="178" w:firstLine="0"/>
              <w:rPr>
                <w:rFonts w:cs="Times New Roman"/>
                <w:color w:val="000000" w:themeColor="text1"/>
                <w:szCs w:val="26"/>
                <w:lang w:val="nl-NL"/>
              </w:rPr>
            </w:pPr>
          </w:p>
          <w:p w14:paraId="1D0CEBCA" w14:textId="77777777" w:rsidR="00DF7ED9" w:rsidRPr="00DB4DD3" w:rsidRDefault="00DF7ED9" w:rsidP="00AE5EAA">
            <w:pPr>
              <w:spacing w:line="269" w:lineRule="auto"/>
              <w:ind w:right="178" w:firstLine="0"/>
              <w:rPr>
                <w:rFonts w:cs="Times New Roman"/>
                <w:color w:val="000000" w:themeColor="text1"/>
                <w:szCs w:val="26"/>
                <w:lang w:val="nl-NL"/>
              </w:rPr>
            </w:pPr>
          </w:p>
          <w:p w14:paraId="1A34F2D4" w14:textId="77777777" w:rsidR="00AE5EAA" w:rsidRPr="00DB4DD3" w:rsidRDefault="00AE5EAA" w:rsidP="00AE5EAA">
            <w:pPr>
              <w:spacing w:line="269" w:lineRule="auto"/>
              <w:ind w:right="178" w:firstLine="0"/>
              <w:rPr>
                <w:rFonts w:cs="Times New Roman"/>
                <w:color w:val="000000" w:themeColor="text1"/>
                <w:szCs w:val="26"/>
                <w:lang w:val="nl-NL"/>
              </w:rPr>
            </w:pPr>
            <w:r w:rsidRPr="00DB4DD3">
              <w:rPr>
                <w:rFonts w:cs="Times New Roman"/>
                <w:color w:val="000000" w:themeColor="text1"/>
                <w:szCs w:val="26"/>
                <w:lang w:val="nl-NL"/>
              </w:rPr>
              <w:t>+ Đề nghị bổ sung nội dung tăng cường kiểm tra, giám sát việc sử dụng kinh phí bảo đảm đúng quy định pháp luật về ngân sách nhà nước và thực hành tiết kiệm, chống lãng phí.</w:t>
            </w:r>
          </w:p>
          <w:p w14:paraId="50E818AE" w14:textId="77777777" w:rsidR="00C829AE" w:rsidRDefault="00C829AE" w:rsidP="00AE5EAA">
            <w:pPr>
              <w:spacing w:line="269" w:lineRule="auto"/>
              <w:ind w:right="178" w:firstLine="0"/>
              <w:rPr>
                <w:rFonts w:cs="Times New Roman"/>
                <w:color w:val="000000" w:themeColor="text1"/>
                <w:szCs w:val="26"/>
                <w:lang w:val="nl-NL"/>
              </w:rPr>
            </w:pPr>
          </w:p>
          <w:p w14:paraId="409585B2" w14:textId="77777777" w:rsidR="00DF7ED9" w:rsidRDefault="00DF7ED9" w:rsidP="00AE5EAA">
            <w:pPr>
              <w:spacing w:line="269" w:lineRule="auto"/>
              <w:ind w:right="178" w:firstLine="0"/>
              <w:rPr>
                <w:rFonts w:cs="Times New Roman"/>
                <w:color w:val="000000" w:themeColor="text1"/>
                <w:szCs w:val="26"/>
                <w:lang w:val="nl-NL"/>
              </w:rPr>
            </w:pPr>
          </w:p>
          <w:p w14:paraId="0C7ED395" w14:textId="77777777" w:rsidR="00DF7ED9" w:rsidRPr="00DB4DD3" w:rsidRDefault="00DF7ED9" w:rsidP="00AE5EAA">
            <w:pPr>
              <w:spacing w:line="269" w:lineRule="auto"/>
              <w:ind w:right="178" w:firstLine="0"/>
              <w:rPr>
                <w:rFonts w:cs="Times New Roman"/>
                <w:color w:val="000000" w:themeColor="text1"/>
                <w:szCs w:val="26"/>
                <w:lang w:val="nl-NL"/>
              </w:rPr>
            </w:pPr>
          </w:p>
          <w:p w14:paraId="25C9F090" w14:textId="77777777" w:rsidR="00C829AE" w:rsidRPr="00DB4DD3" w:rsidRDefault="00C829AE" w:rsidP="00C829AE">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 xml:space="preserve">- Về kỹ thuật trình bày </w:t>
            </w:r>
          </w:p>
          <w:p w14:paraId="381BC8EC" w14:textId="5B3F486A" w:rsidR="00C829AE" w:rsidRPr="00DB4DD3" w:rsidRDefault="00C829AE" w:rsidP="00C829AE">
            <w:pPr>
              <w:spacing w:line="269" w:lineRule="auto"/>
              <w:ind w:firstLine="0"/>
              <w:rPr>
                <w:rFonts w:cs="Times New Roman"/>
                <w:b/>
                <w:bCs/>
                <w:color w:val="000000" w:themeColor="text1"/>
                <w:szCs w:val="26"/>
                <w:lang w:val="nl-NL"/>
              </w:rPr>
            </w:pPr>
            <w:r w:rsidRPr="00DB4DD3">
              <w:rPr>
                <w:rFonts w:cs="Times New Roman"/>
                <w:color w:val="000000" w:themeColor="text1"/>
                <w:szCs w:val="26"/>
                <w:lang w:val="nl-NL"/>
              </w:rPr>
              <w:t>+ Đề nghị rà soát toàn bộ thể thức, kỹ thuật trình bày văn bản theo Nghị định số 30/2020/NĐ-CP; bổ sung đầy đủ số, ký hiệu, ngày tháng, căn cứ, nơi nhận trước khi trình ký.</w:t>
            </w:r>
            <w:r w:rsidRPr="00DB4DD3">
              <w:rPr>
                <w:rFonts w:cs="Times New Roman"/>
                <w:color w:val="000000" w:themeColor="text1"/>
                <w:szCs w:val="26"/>
                <w:lang w:val="nl-NL"/>
              </w:rPr>
              <w:br/>
              <w:t>+ Tại phần “Nơi nhận”, nội dung “Đại biểu Hội đồng nhân dân Thành phố” đang bị trùng lặp, đề nghị rà soát chỉnh sửa.</w:t>
            </w:r>
          </w:p>
        </w:tc>
        <w:tc>
          <w:tcPr>
            <w:tcW w:w="4962" w:type="dxa"/>
            <w:hideMark/>
          </w:tcPr>
          <w:p w14:paraId="748CBEC9" w14:textId="77777777" w:rsidR="00D91684" w:rsidRPr="00DB4DD3" w:rsidRDefault="00D91684" w:rsidP="00D91684">
            <w:pPr>
              <w:spacing w:line="269" w:lineRule="auto"/>
              <w:ind w:firstLine="0"/>
              <w:rPr>
                <w:rFonts w:cs="Times New Roman"/>
                <w:b/>
                <w:bCs/>
                <w:color w:val="000000" w:themeColor="text1"/>
                <w:szCs w:val="26"/>
                <w:lang w:val="nl-NL"/>
              </w:rPr>
            </w:pPr>
          </w:p>
          <w:p w14:paraId="0D34F804" w14:textId="77777777" w:rsidR="00D91684" w:rsidRPr="00DB4DD3" w:rsidRDefault="00D91684" w:rsidP="00D91684">
            <w:pPr>
              <w:spacing w:line="269" w:lineRule="auto"/>
              <w:ind w:firstLine="0"/>
              <w:rPr>
                <w:rFonts w:cs="Times New Roman"/>
                <w:b/>
                <w:bCs/>
                <w:color w:val="000000" w:themeColor="text1"/>
                <w:szCs w:val="26"/>
                <w:lang w:val="nl-NL"/>
              </w:rPr>
            </w:pPr>
          </w:p>
          <w:p w14:paraId="6B2F624B" w14:textId="77777777" w:rsidR="00D91684" w:rsidRPr="00DB4DD3" w:rsidRDefault="00D91684" w:rsidP="00D91684">
            <w:pPr>
              <w:spacing w:line="269" w:lineRule="auto"/>
              <w:ind w:firstLine="0"/>
              <w:rPr>
                <w:rFonts w:cs="Times New Roman"/>
                <w:b/>
                <w:bCs/>
                <w:color w:val="000000" w:themeColor="text1"/>
                <w:szCs w:val="26"/>
                <w:lang w:val="nl-NL"/>
              </w:rPr>
            </w:pPr>
          </w:p>
          <w:p w14:paraId="4A9FA9F2" w14:textId="77777777" w:rsidR="00D91684" w:rsidRPr="00DB4DD3" w:rsidRDefault="00D91684" w:rsidP="00D91684">
            <w:pPr>
              <w:spacing w:line="269" w:lineRule="auto"/>
              <w:ind w:firstLine="0"/>
              <w:rPr>
                <w:rFonts w:cs="Times New Roman"/>
                <w:b/>
                <w:bCs/>
                <w:color w:val="000000" w:themeColor="text1"/>
                <w:szCs w:val="26"/>
                <w:lang w:val="nl-NL"/>
              </w:rPr>
            </w:pPr>
          </w:p>
          <w:p w14:paraId="53592454" w14:textId="77777777" w:rsidR="00D91684" w:rsidRPr="00DB4DD3" w:rsidRDefault="00D91684" w:rsidP="00D91684">
            <w:pPr>
              <w:spacing w:line="269" w:lineRule="auto"/>
              <w:ind w:firstLine="0"/>
              <w:rPr>
                <w:rFonts w:cs="Times New Roman"/>
                <w:b/>
                <w:bCs/>
                <w:color w:val="000000" w:themeColor="text1"/>
                <w:szCs w:val="26"/>
                <w:lang w:val="nl-NL"/>
              </w:rPr>
            </w:pPr>
          </w:p>
          <w:p w14:paraId="58E22DB3" w14:textId="77777777" w:rsidR="00D91684" w:rsidRPr="00DB4DD3" w:rsidRDefault="00D91684" w:rsidP="00D91684">
            <w:pPr>
              <w:spacing w:line="269" w:lineRule="auto"/>
              <w:ind w:firstLine="0"/>
              <w:rPr>
                <w:rFonts w:cs="Times New Roman"/>
                <w:b/>
                <w:bCs/>
                <w:color w:val="000000" w:themeColor="text1"/>
                <w:szCs w:val="26"/>
                <w:lang w:val="nl-NL"/>
              </w:rPr>
            </w:pPr>
          </w:p>
          <w:p w14:paraId="370463C2" w14:textId="77777777" w:rsidR="00D91684" w:rsidRPr="00DB4DD3" w:rsidRDefault="00D91684" w:rsidP="00D91684">
            <w:pPr>
              <w:spacing w:line="269" w:lineRule="auto"/>
              <w:ind w:firstLine="0"/>
              <w:rPr>
                <w:rFonts w:cs="Times New Roman"/>
                <w:b/>
                <w:bCs/>
                <w:color w:val="000000" w:themeColor="text1"/>
                <w:szCs w:val="26"/>
                <w:lang w:val="nl-NL"/>
              </w:rPr>
            </w:pPr>
          </w:p>
          <w:p w14:paraId="7BB9D090" w14:textId="77777777" w:rsidR="00D91684" w:rsidRPr="00DB4DD3" w:rsidRDefault="00D91684" w:rsidP="00D91684">
            <w:pPr>
              <w:spacing w:line="269" w:lineRule="auto"/>
              <w:ind w:firstLine="0"/>
              <w:rPr>
                <w:rFonts w:cs="Times New Roman"/>
                <w:b/>
                <w:bCs/>
                <w:color w:val="000000" w:themeColor="text1"/>
                <w:szCs w:val="26"/>
                <w:lang w:val="nl-NL"/>
              </w:rPr>
            </w:pPr>
          </w:p>
          <w:p w14:paraId="1DBA9B14" w14:textId="77777777" w:rsidR="00D91684" w:rsidRPr="00DB4DD3" w:rsidRDefault="00D91684" w:rsidP="00D91684">
            <w:pPr>
              <w:spacing w:line="269" w:lineRule="auto"/>
              <w:ind w:firstLine="0"/>
              <w:rPr>
                <w:rFonts w:cs="Times New Roman"/>
                <w:b/>
                <w:bCs/>
                <w:color w:val="000000" w:themeColor="text1"/>
                <w:szCs w:val="26"/>
                <w:lang w:val="nl-NL"/>
              </w:rPr>
            </w:pPr>
          </w:p>
          <w:p w14:paraId="09439945" w14:textId="77777777" w:rsidR="00D91684" w:rsidRPr="00DB4DD3" w:rsidRDefault="00D91684" w:rsidP="00D91684">
            <w:pPr>
              <w:spacing w:line="269" w:lineRule="auto"/>
              <w:ind w:firstLine="0"/>
              <w:rPr>
                <w:rFonts w:cs="Times New Roman"/>
                <w:b/>
                <w:bCs/>
                <w:color w:val="000000" w:themeColor="text1"/>
                <w:szCs w:val="26"/>
                <w:lang w:val="nl-NL"/>
              </w:rPr>
            </w:pPr>
          </w:p>
          <w:p w14:paraId="3411E495" w14:textId="1ADC1CA5" w:rsidR="00AF7D78" w:rsidRPr="00DB4DD3" w:rsidRDefault="00AF7D78" w:rsidP="00D91684">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1. Về dự thảo Tờ trình</w:t>
            </w:r>
          </w:p>
          <w:p w14:paraId="56440CB6" w14:textId="5A71CDE9" w:rsidR="00AF7D78" w:rsidRPr="00DB4DD3" w:rsidRDefault="0077098F" w:rsidP="00D91684">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Nội dung</w:t>
            </w:r>
            <w:r w:rsidR="00AF7D78" w:rsidRPr="00DB4DD3">
              <w:rPr>
                <w:rFonts w:cs="Times New Roman"/>
                <w:color w:val="000000" w:themeColor="text1"/>
                <w:szCs w:val="26"/>
                <w:lang w:val="nl-NL"/>
              </w:rPr>
              <w:t xml:space="preserve"> </w:t>
            </w:r>
            <w:r w:rsidR="00AF7D78" w:rsidRPr="00DB4DD3">
              <w:rPr>
                <w:rFonts w:cs="Times New Roman"/>
                <w:i/>
                <w:iCs/>
                <w:color w:val="000000" w:themeColor="text1"/>
                <w:szCs w:val="26"/>
                <w:lang w:val="nl-NL"/>
              </w:rPr>
              <w:t>“đánh giá khái quát tình hình thực hiện công tác điều ước quốc tế, thỏa thuận quốc tế trên địa bàn Thành phố thời gian qua, nhu cầu thực tế phát sinh kinh phí</w:t>
            </w:r>
            <w:r w:rsidRPr="00DB4DD3">
              <w:rPr>
                <w:rFonts w:cs="Times New Roman"/>
                <w:i/>
                <w:iCs/>
                <w:color w:val="000000" w:themeColor="text1"/>
                <w:szCs w:val="26"/>
                <w:lang w:val="nl-NL"/>
              </w:rPr>
              <w:t xml:space="preserve"> và những khó khăn, vướng mắc trong quá trình triển khai</w:t>
            </w:r>
            <w:r w:rsidR="00AF7D78" w:rsidRPr="00DB4DD3">
              <w:rPr>
                <w:rFonts w:cs="Times New Roman"/>
                <w:i/>
                <w:iCs/>
                <w:color w:val="000000" w:themeColor="text1"/>
                <w:szCs w:val="26"/>
                <w:lang w:val="nl-NL"/>
              </w:rPr>
              <w:t>”</w:t>
            </w:r>
            <w:r w:rsidRPr="00DB4DD3">
              <w:rPr>
                <w:rFonts w:cs="Times New Roman"/>
                <w:i/>
                <w:iCs/>
                <w:color w:val="000000" w:themeColor="text1"/>
                <w:szCs w:val="26"/>
                <w:lang w:val="nl-NL"/>
              </w:rPr>
              <w:t xml:space="preserve">: </w:t>
            </w:r>
            <w:r w:rsidRPr="00DB4DD3">
              <w:rPr>
                <w:rFonts w:cs="Times New Roman"/>
                <w:color w:val="000000" w:themeColor="text1"/>
                <w:szCs w:val="26"/>
                <w:lang w:val="nl-NL"/>
              </w:rPr>
              <w:t>Tiếp thu, đã bổ sung nội dung</w:t>
            </w:r>
            <w:r w:rsidR="00AF7D78" w:rsidRPr="00DB4DD3">
              <w:rPr>
                <w:rFonts w:cs="Times New Roman"/>
                <w:color w:val="000000" w:themeColor="text1"/>
                <w:szCs w:val="26"/>
                <w:lang w:val="nl-NL"/>
              </w:rPr>
              <w:t xml:space="preserve"> </w:t>
            </w:r>
            <w:r w:rsidR="007367B7" w:rsidRPr="00DB4DD3">
              <w:rPr>
                <w:rFonts w:cs="Times New Roman"/>
                <w:color w:val="000000" w:themeColor="text1"/>
                <w:szCs w:val="26"/>
                <w:lang w:val="nl-NL"/>
              </w:rPr>
              <w:t xml:space="preserve">trên </w:t>
            </w:r>
            <w:r w:rsidR="00C74FBA" w:rsidRPr="00DB4DD3">
              <w:rPr>
                <w:rFonts w:cs="Times New Roman"/>
                <w:color w:val="000000" w:themeColor="text1"/>
                <w:szCs w:val="26"/>
                <w:lang w:val="nl-NL"/>
              </w:rPr>
              <w:t>vào phần cơ sở thực tiễn tại điểm 2 mục I dự thảo Tờ trình</w:t>
            </w:r>
            <w:r w:rsidR="00A2570A" w:rsidRPr="00DB4DD3">
              <w:rPr>
                <w:rFonts w:cs="Times New Roman"/>
                <w:color w:val="000000" w:themeColor="text1"/>
                <w:szCs w:val="26"/>
                <w:lang w:val="nl-NL"/>
              </w:rPr>
              <w:t xml:space="preserve"> của UBND Thành phố</w:t>
            </w:r>
            <w:r w:rsidRPr="00DB4DD3">
              <w:rPr>
                <w:rFonts w:cs="Times New Roman"/>
                <w:color w:val="000000" w:themeColor="text1"/>
                <w:szCs w:val="26"/>
                <w:lang w:val="nl-NL"/>
              </w:rPr>
              <w:t>. Quá trình thống kê báo cáo, không có đơn vị nào phản ánh khó khăn, vướng mắc phát sinh trong quá trình thực hiện.</w:t>
            </w:r>
          </w:p>
          <w:p w14:paraId="3C96A526" w14:textId="45AE61BE" w:rsidR="00837E31" w:rsidRPr="00DB4DD3" w:rsidRDefault="0077098F" w:rsidP="00D91684">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 Cơ sở</w:t>
            </w:r>
            <w:r w:rsidR="001314F9" w:rsidRPr="00DB4DD3">
              <w:rPr>
                <w:rFonts w:cs="Times New Roman"/>
                <w:color w:val="000000" w:themeColor="text1"/>
                <w:szCs w:val="26"/>
                <w:lang w:val="nl-NL"/>
              </w:rPr>
              <w:t>/lý do</w:t>
            </w:r>
            <w:r w:rsidRPr="00DB4DD3">
              <w:rPr>
                <w:rFonts w:cs="Times New Roman"/>
                <w:color w:val="000000" w:themeColor="text1"/>
                <w:szCs w:val="26"/>
                <w:lang w:val="nl-NL"/>
              </w:rPr>
              <w:t xml:space="preserve"> đề xuất mức chi: </w:t>
            </w:r>
            <w:r w:rsidR="00A2570A" w:rsidRPr="00DB4DD3">
              <w:rPr>
                <w:rFonts w:cs="Times New Roman"/>
                <w:color w:val="000000" w:themeColor="text1"/>
                <w:szCs w:val="26"/>
                <w:lang w:val="nl-NL"/>
              </w:rPr>
              <w:t>Tiếp thu, đã bổ sung vào điểm 2.6 mục IV dự thảo Tờ trình của UBND Thành phố.</w:t>
            </w:r>
          </w:p>
          <w:p w14:paraId="1865A30E" w14:textId="77777777" w:rsidR="00AE5EAA" w:rsidRPr="00DB4DD3" w:rsidRDefault="00AE5EAA" w:rsidP="00D91684">
            <w:pPr>
              <w:spacing w:line="269" w:lineRule="auto"/>
              <w:ind w:firstLine="0"/>
              <w:rPr>
                <w:rFonts w:cs="Times New Roman"/>
                <w:color w:val="000000" w:themeColor="text1"/>
                <w:szCs w:val="26"/>
                <w:lang w:val="nl-NL"/>
              </w:rPr>
            </w:pPr>
          </w:p>
          <w:p w14:paraId="6F6A42EE" w14:textId="77777777" w:rsidR="00AE5EAA" w:rsidRDefault="00AE5EAA" w:rsidP="00D91684">
            <w:pPr>
              <w:spacing w:line="269" w:lineRule="auto"/>
              <w:ind w:firstLine="0"/>
              <w:rPr>
                <w:rFonts w:cs="Times New Roman"/>
                <w:color w:val="000000" w:themeColor="text1"/>
                <w:szCs w:val="26"/>
                <w:lang w:val="nl-NL"/>
              </w:rPr>
            </w:pPr>
          </w:p>
          <w:p w14:paraId="137462A4" w14:textId="77777777" w:rsidR="007D4885" w:rsidRPr="007D4885" w:rsidRDefault="007D4885" w:rsidP="00D91684">
            <w:pPr>
              <w:spacing w:line="269" w:lineRule="auto"/>
              <w:ind w:firstLine="0"/>
              <w:rPr>
                <w:rFonts w:cs="Times New Roman"/>
                <w:color w:val="000000" w:themeColor="text1"/>
                <w:sz w:val="14"/>
                <w:szCs w:val="14"/>
                <w:lang w:val="nl-NL"/>
              </w:rPr>
            </w:pPr>
          </w:p>
          <w:p w14:paraId="736C6582" w14:textId="77777777" w:rsidR="00AE5EAA" w:rsidRPr="00DB4DD3" w:rsidRDefault="00AE5EAA" w:rsidP="00D91684">
            <w:pPr>
              <w:spacing w:line="269" w:lineRule="auto"/>
              <w:ind w:firstLine="0"/>
              <w:rPr>
                <w:rFonts w:cs="Times New Roman"/>
                <w:color w:val="000000" w:themeColor="text1"/>
                <w:szCs w:val="26"/>
                <w:lang w:val="nl-NL"/>
              </w:rPr>
            </w:pPr>
          </w:p>
          <w:p w14:paraId="207F2A68" w14:textId="77777777" w:rsidR="00AE5EAA" w:rsidRPr="00DB4DD3" w:rsidRDefault="00AE5EAA" w:rsidP="00AE5EAA">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2. Về nội dung dự thảo Nghị quyết</w:t>
            </w:r>
          </w:p>
          <w:p w14:paraId="498AAD20" w14:textId="77777777" w:rsidR="00AE5EAA" w:rsidRPr="00DB4DD3" w:rsidRDefault="00AE5EAA" w:rsidP="00AE5EAA">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 </w:t>
            </w:r>
            <w:r w:rsidRPr="00DB4DD3">
              <w:rPr>
                <w:rFonts w:cs="Times New Roman"/>
                <w:b/>
                <w:bCs/>
                <w:color w:val="000000" w:themeColor="text1"/>
                <w:szCs w:val="26"/>
                <w:lang w:val="nl-NL"/>
              </w:rPr>
              <w:t>Về phạm vi điều chỉnh, đối tượng áp dụng:</w:t>
            </w:r>
          </w:p>
          <w:p w14:paraId="68207A31" w14:textId="77777777" w:rsidR="00AE5EAA" w:rsidRPr="00DB4DD3" w:rsidRDefault="00AE5EAA" w:rsidP="00AE5EAA">
            <w:pPr>
              <w:spacing w:line="269" w:lineRule="auto"/>
              <w:ind w:firstLine="0"/>
              <w:rPr>
                <w:rFonts w:cs="Times New Roman"/>
                <w:i/>
                <w:iCs/>
                <w:color w:val="000000" w:themeColor="text1"/>
                <w:szCs w:val="26"/>
                <w:lang w:val="nl-NL"/>
              </w:rPr>
            </w:pPr>
            <w:r w:rsidRPr="00DB4DD3">
              <w:rPr>
                <w:rFonts w:cs="Times New Roman"/>
                <w:color w:val="000000" w:themeColor="text1"/>
                <w:szCs w:val="26"/>
                <w:lang w:val="nl-NL"/>
              </w:rPr>
              <w:t xml:space="preserve">+ Làm rõ phạm vi áp dụng đối với các đơn vị sự nghiệp công lập trực thuộc Thành phố có tham gia hoạt động hợp tác quốc tế: </w:t>
            </w:r>
          </w:p>
          <w:p w14:paraId="40FC9446" w14:textId="6F910F1E" w:rsidR="00AE5EAA" w:rsidRPr="00DB4DD3" w:rsidRDefault="00AE5EAA" w:rsidP="00AE5EAA">
            <w:pPr>
              <w:spacing w:line="269" w:lineRule="auto"/>
              <w:ind w:firstLine="0"/>
              <w:rPr>
                <w:rFonts w:cs="Times New Roman"/>
                <w:i/>
                <w:iCs/>
                <w:color w:val="000000" w:themeColor="text1"/>
                <w:szCs w:val="26"/>
                <w:lang w:val="nl-NL"/>
              </w:rPr>
            </w:pPr>
            <w:r w:rsidRPr="00DB4DD3">
              <w:rPr>
                <w:rFonts w:cs="Times New Roman"/>
                <w:color w:val="000000" w:themeColor="text1"/>
                <w:szCs w:val="26"/>
                <w:lang w:val="nl-NL"/>
              </w:rPr>
              <w:t xml:space="preserve">* Tại </w:t>
            </w:r>
            <w:r w:rsidR="001314F9" w:rsidRPr="00DB4DD3">
              <w:rPr>
                <w:rFonts w:cs="Times New Roman"/>
                <w:color w:val="000000" w:themeColor="text1"/>
                <w:szCs w:val="26"/>
                <w:lang w:val="nl-NL"/>
              </w:rPr>
              <w:t xml:space="preserve">khoản 2 </w:t>
            </w:r>
            <w:r w:rsidRPr="00DB4DD3">
              <w:rPr>
                <w:rFonts w:cs="Times New Roman"/>
                <w:color w:val="000000" w:themeColor="text1"/>
                <w:szCs w:val="26"/>
                <w:lang w:val="nl-NL"/>
              </w:rPr>
              <w:t xml:space="preserve">Điều 4 Nghị định số 65/2021/NĐ-CP quy định </w:t>
            </w:r>
            <w:r w:rsidR="001314F9" w:rsidRPr="00DB4DD3">
              <w:rPr>
                <w:rFonts w:eastAsia="Times New Roman" w:cs="Times New Roman"/>
                <w:bCs/>
                <w:i/>
                <w:iCs/>
                <w:szCs w:val="26"/>
                <w:shd w:val="clear" w:color="auto" w:fill="FFFFFF"/>
                <w:lang w:val="vi-VN"/>
              </w:rPr>
              <w:t>“Ngân sách địa phương bảo đảm cho công tác thỏa thuận quốc tế của cơ quan nhà nước cấp tỉnh, cơ quan chuyên môn thuộc Ủy ban nhân dân cấp tỉnh; …; Ủy ban nhân dân cấp xã ở khu vực biên giới nhằm thực hiện hợp tác quốc tế thuộc phạm vi chức năng, nhiệm vụ, quyền hạn của cơ quan đó”.</w:t>
            </w:r>
          </w:p>
          <w:p w14:paraId="55B3D05E" w14:textId="77777777" w:rsidR="00AE5EAA" w:rsidRPr="00DB4DD3" w:rsidRDefault="00AE5EAA" w:rsidP="00AE5EAA">
            <w:pPr>
              <w:spacing w:line="269" w:lineRule="auto"/>
              <w:ind w:firstLine="0"/>
              <w:rPr>
                <w:rFonts w:cs="Times New Roman"/>
                <w:i/>
                <w:iCs/>
                <w:color w:val="000000" w:themeColor="text1"/>
                <w:szCs w:val="26"/>
                <w:lang w:val="nl-NL"/>
              </w:rPr>
            </w:pPr>
            <w:r w:rsidRPr="00DB4DD3">
              <w:rPr>
                <w:rFonts w:cs="Times New Roman"/>
                <w:color w:val="000000" w:themeColor="text1"/>
                <w:szCs w:val="26"/>
                <w:lang w:val="nl-NL"/>
              </w:rPr>
              <w:t>* Tại điểm đ khoản 2 Điều 2 Luật Thỏa thuận quốc tế thì</w:t>
            </w:r>
            <w:r w:rsidRPr="00DB4DD3">
              <w:rPr>
                <w:rFonts w:cs="Times New Roman"/>
                <w:i/>
                <w:iCs/>
                <w:color w:val="000000" w:themeColor="text1"/>
                <w:szCs w:val="26"/>
                <w:lang w:val="nl-NL"/>
              </w:rPr>
              <w:t xml:space="preserve"> cơ quan nhà nước cấp tỉnh gồm Hội đồng nhân dân, Ủy ban nhân dân cấp tỉnh.</w:t>
            </w:r>
          </w:p>
          <w:p w14:paraId="76803BA0" w14:textId="42617FB5" w:rsidR="007D4885" w:rsidRPr="007D4885" w:rsidRDefault="00AE5EAA" w:rsidP="00AE5EAA">
            <w:pPr>
              <w:spacing w:line="269" w:lineRule="auto"/>
              <w:ind w:firstLine="0"/>
              <w:rPr>
                <w:rFonts w:cs="Times New Roman"/>
                <w:color w:val="000000"/>
                <w:szCs w:val="26"/>
                <w:shd w:val="clear" w:color="auto" w:fill="FFFFFF"/>
                <w:lang w:val="nl-NL"/>
              </w:rPr>
            </w:pPr>
            <w:r w:rsidRPr="00DB4DD3">
              <w:rPr>
                <w:rFonts w:cs="Times New Roman"/>
                <w:color w:val="000000" w:themeColor="text1"/>
                <w:szCs w:val="26"/>
                <w:lang w:val="nl-NL"/>
              </w:rPr>
              <w:lastRenderedPageBreak/>
              <w:t>Theo các quy định trên thì đơn vị sự nghiệp công lập không thuộc phạm vi n</w:t>
            </w:r>
            <w:r w:rsidRPr="00DB4DD3">
              <w:rPr>
                <w:rFonts w:cs="Times New Roman"/>
                <w:color w:val="000000"/>
                <w:szCs w:val="26"/>
                <w:shd w:val="clear" w:color="auto" w:fill="FFFFFF"/>
                <w:lang w:val="nl-NL"/>
              </w:rPr>
              <w:t>gân sách nhà nước bảo đảm cho công tác thỏa thuận quốc tế.</w:t>
            </w:r>
          </w:p>
          <w:p w14:paraId="15A09353" w14:textId="77777777" w:rsidR="00AE5EAA" w:rsidRPr="00DB4DD3" w:rsidRDefault="00AE5EAA" w:rsidP="00D91684">
            <w:pPr>
              <w:spacing w:line="269" w:lineRule="auto"/>
              <w:ind w:firstLine="0"/>
              <w:rPr>
                <w:rFonts w:cs="Times New Roman"/>
                <w:i/>
                <w:iCs/>
                <w:color w:val="000000" w:themeColor="text1"/>
                <w:szCs w:val="26"/>
                <w:lang w:val="nl-NL"/>
              </w:rPr>
            </w:pPr>
            <w:r w:rsidRPr="00DB4DD3">
              <w:rPr>
                <w:rFonts w:cs="Times New Roman"/>
                <w:color w:val="000000" w:themeColor="text1"/>
                <w:szCs w:val="26"/>
                <w:lang w:val="nl-NL"/>
              </w:rPr>
              <w:t xml:space="preserve">+ Đối tượng áp dụng: Đã tiếp thu và bổ sung cụm từ </w:t>
            </w:r>
            <w:r w:rsidRPr="00DB4DD3">
              <w:rPr>
                <w:rFonts w:cs="Times New Roman"/>
                <w:i/>
                <w:iCs/>
                <w:color w:val="000000" w:themeColor="text1"/>
                <w:szCs w:val="26"/>
                <w:lang w:val="nl-NL"/>
              </w:rPr>
              <w:t>“</w:t>
            </w:r>
            <w:r w:rsidRPr="00DB4DD3">
              <w:rPr>
                <w:rFonts w:eastAsia="Times New Roman" w:cs="Times New Roman"/>
                <w:i/>
                <w:iCs/>
                <w:color w:val="000000"/>
                <w:szCs w:val="26"/>
                <w:lang w:val="nl-NL"/>
              </w:rPr>
              <w:t>các quy định pháp luật hiện hành có liên quan</w:t>
            </w:r>
            <w:r w:rsidRPr="00DB4DD3">
              <w:rPr>
                <w:rFonts w:cs="Times New Roman"/>
                <w:i/>
                <w:iCs/>
                <w:color w:val="000000" w:themeColor="text1"/>
                <w:szCs w:val="26"/>
                <w:lang w:val="nl-NL"/>
              </w:rPr>
              <w:t>”</w:t>
            </w:r>
          </w:p>
          <w:p w14:paraId="5CEE7092" w14:textId="77777777" w:rsidR="007D4885" w:rsidRPr="007D4885" w:rsidRDefault="007D4885" w:rsidP="00AE5EAA">
            <w:pPr>
              <w:spacing w:line="269" w:lineRule="auto"/>
              <w:ind w:firstLine="0"/>
              <w:rPr>
                <w:rFonts w:cs="Times New Roman"/>
                <w:b/>
                <w:bCs/>
                <w:color w:val="000000" w:themeColor="text1"/>
                <w:sz w:val="12"/>
                <w:szCs w:val="12"/>
                <w:lang w:val="nl-NL"/>
              </w:rPr>
            </w:pPr>
          </w:p>
          <w:p w14:paraId="4C408EAC" w14:textId="6C9CF84C" w:rsidR="00AE5EAA" w:rsidRPr="00DB4DD3" w:rsidRDefault="00AE5EAA" w:rsidP="00AE5EAA">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 Về mức chi</w:t>
            </w:r>
            <w:r w:rsidR="00F41A71" w:rsidRPr="00DB4DD3">
              <w:rPr>
                <w:rFonts w:cs="Times New Roman"/>
                <w:b/>
                <w:bCs/>
                <w:color w:val="000000" w:themeColor="text1"/>
                <w:szCs w:val="26"/>
                <w:lang w:val="nl-NL"/>
              </w:rPr>
              <w:t xml:space="preserve"> tại Điều 3</w:t>
            </w:r>
          </w:p>
          <w:p w14:paraId="63AE4D2D" w14:textId="5F3004CE" w:rsidR="00AE5EAA" w:rsidRPr="00DB4DD3" w:rsidRDefault="00AE5EAA" w:rsidP="00AE5EAA">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Đối với nội dung chi lấy ý kiến chuyên gia độc lập, đề nghị nghiên cứu bổ sung tiêu chí xác định trường hợp “chuyên ngành, lĩnh vực chuyên môn phức tạp”</w:t>
            </w:r>
            <w:r w:rsidR="00F41A71" w:rsidRPr="00DB4DD3">
              <w:rPr>
                <w:rFonts w:cs="Times New Roman"/>
                <w:color w:val="000000" w:themeColor="text1"/>
                <w:szCs w:val="26"/>
                <w:lang w:val="nl-NL"/>
              </w:rPr>
              <w:t xml:space="preserve"> và nội dung bổ sung quy định giao cơ quan chủ trì chịu trách nhiệm tổng hợp, kiểm soát nội dung và số lượng báo cáo, tham luận, ý kiến chuyên gia để bảo đảm sử dụng kinh phí đúng mục đích, hiệu quả</w:t>
            </w:r>
            <w:r w:rsidRPr="00DB4DD3">
              <w:rPr>
                <w:rFonts w:cs="Times New Roman"/>
                <w:color w:val="000000" w:themeColor="text1"/>
                <w:szCs w:val="26"/>
                <w:lang w:val="nl-NL"/>
              </w:rPr>
              <w:t xml:space="preserve">: </w:t>
            </w:r>
            <w:r w:rsidR="00F41A71" w:rsidRPr="00DB4DD3">
              <w:rPr>
                <w:rFonts w:cs="Times New Roman"/>
                <w:color w:val="000000" w:themeColor="text1"/>
                <w:szCs w:val="26"/>
                <w:lang w:val="nl-NL"/>
              </w:rPr>
              <w:t>Các n</w:t>
            </w:r>
            <w:r w:rsidR="00507AF1" w:rsidRPr="00DB4DD3">
              <w:rPr>
                <w:rFonts w:cs="Times New Roman"/>
                <w:color w:val="000000" w:themeColor="text1"/>
                <w:szCs w:val="26"/>
                <w:lang w:val="nl-NL"/>
              </w:rPr>
              <w:t xml:space="preserve">ội dung này thuộc quy định </w:t>
            </w:r>
            <w:r w:rsidR="00F41A71" w:rsidRPr="00DB4DD3">
              <w:rPr>
                <w:rFonts w:cs="Times New Roman"/>
                <w:color w:val="000000" w:themeColor="text1"/>
                <w:szCs w:val="26"/>
                <w:lang w:val="nl-NL"/>
              </w:rPr>
              <w:t>chi</w:t>
            </w:r>
            <w:r w:rsidR="00507AF1" w:rsidRPr="00DB4DD3">
              <w:rPr>
                <w:rFonts w:cs="Times New Roman"/>
                <w:color w:val="000000" w:themeColor="text1"/>
                <w:szCs w:val="26"/>
                <w:lang w:val="nl-NL"/>
              </w:rPr>
              <w:t xml:space="preserve"> cho công tác điều ước quốc tế. Dự th</w:t>
            </w:r>
            <w:r w:rsidR="00F41A71" w:rsidRPr="00DB4DD3">
              <w:rPr>
                <w:rFonts w:cs="Times New Roman"/>
                <w:color w:val="000000" w:themeColor="text1"/>
                <w:szCs w:val="26"/>
                <w:lang w:val="nl-NL"/>
              </w:rPr>
              <w:t>ả</w:t>
            </w:r>
            <w:r w:rsidR="00507AF1" w:rsidRPr="00DB4DD3">
              <w:rPr>
                <w:rFonts w:cs="Times New Roman"/>
                <w:color w:val="000000" w:themeColor="text1"/>
                <w:szCs w:val="26"/>
                <w:lang w:val="nl-NL"/>
              </w:rPr>
              <w:t xml:space="preserve">o Nghị quyết điều chỉnh theo hướng </w:t>
            </w:r>
            <w:r w:rsidR="00F41A71" w:rsidRPr="00DB4DD3">
              <w:rPr>
                <w:rFonts w:cs="Times New Roman"/>
                <w:color w:val="000000" w:themeColor="text1"/>
                <w:szCs w:val="26"/>
                <w:lang w:val="nl-NL"/>
              </w:rPr>
              <w:t xml:space="preserve">chỉ </w:t>
            </w:r>
            <w:r w:rsidR="00507AF1" w:rsidRPr="00DB4DD3">
              <w:rPr>
                <w:rFonts w:cs="Times New Roman"/>
                <w:color w:val="000000" w:themeColor="text1"/>
                <w:szCs w:val="26"/>
                <w:lang w:val="nl-NL"/>
              </w:rPr>
              <w:t>quy định mức chi cho công tác thỏa thuận quốc tế nên không tiếp thu ý kiến trên</w:t>
            </w:r>
            <w:r w:rsidR="00F41A71" w:rsidRPr="00DB4DD3">
              <w:rPr>
                <w:rFonts w:cs="Times New Roman"/>
                <w:color w:val="000000" w:themeColor="text1"/>
                <w:szCs w:val="26"/>
                <w:lang w:val="nl-NL"/>
              </w:rPr>
              <w:t>.</w:t>
            </w:r>
          </w:p>
          <w:p w14:paraId="7DFA07F5" w14:textId="77777777" w:rsidR="00AE5EAA" w:rsidRPr="00DB4DD3" w:rsidRDefault="00AE5EAA" w:rsidP="00AE5EAA">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 Về tổ chức thực hiện:</w:t>
            </w:r>
          </w:p>
          <w:p w14:paraId="16DFBBF8" w14:textId="68F4A0B6" w:rsidR="00AE5EAA" w:rsidRDefault="00AE5EAA" w:rsidP="00AE5EAA">
            <w:pPr>
              <w:spacing w:line="269" w:lineRule="auto"/>
              <w:ind w:firstLine="0"/>
              <w:rPr>
                <w:rFonts w:eastAsia="Times New Roman" w:cs="Times New Roman"/>
                <w:i/>
                <w:iCs/>
                <w:szCs w:val="26"/>
                <w:lang w:val="nl-NL"/>
              </w:rPr>
            </w:pPr>
            <w:r w:rsidRPr="00DB4DD3">
              <w:rPr>
                <w:rFonts w:cs="Times New Roman"/>
                <w:color w:val="000000" w:themeColor="text1"/>
                <w:szCs w:val="26"/>
                <w:lang w:val="nl-NL"/>
              </w:rPr>
              <w:t xml:space="preserve">+ </w:t>
            </w:r>
            <w:r w:rsidR="00545423" w:rsidRPr="00DB4DD3">
              <w:rPr>
                <w:rFonts w:cs="Times New Roman"/>
                <w:color w:val="000000" w:themeColor="text1"/>
                <w:szCs w:val="26"/>
                <w:lang w:val="nl-NL"/>
              </w:rPr>
              <w:t xml:space="preserve">Để tranh hiểu nhầm, </w:t>
            </w:r>
            <w:r w:rsidR="00545423" w:rsidRPr="00DB4DD3">
              <w:rPr>
                <w:rFonts w:cs="Times New Roman"/>
                <w:szCs w:val="26"/>
                <w:lang w:val="nl-NL"/>
              </w:rPr>
              <w:t>k</w:t>
            </w:r>
            <w:r w:rsidRPr="00DB4DD3">
              <w:rPr>
                <w:rFonts w:cs="Times New Roman"/>
                <w:szCs w:val="26"/>
                <w:lang w:val="nl-NL"/>
              </w:rPr>
              <w:t xml:space="preserve">hoản 4 Điều 3 </w:t>
            </w:r>
            <w:r w:rsidRPr="00DB4DD3">
              <w:rPr>
                <w:rFonts w:cs="Times New Roman"/>
                <w:color w:val="000000" w:themeColor="text1"/>
                <w:szCs w:val="26"/>
                <w:lang w:val="nl-NL"/>
              </w:rPr>
              <w:t xml:space="preserve">dự thảo Nghị quyết </w:t>
            </w:r>
            <w:r w:rsidR="00545423" w:rsidRPr="00DB4DD3">
              <w:rPr>
                <w:rFonts w:cs="Times New Roman"/>
                <w:color w:val="000000" w:themeColor="text1"/>
                <w:szCs w:val="26"/>
                <w:lang w:val="nl-NL"/>
              </w:rPr>
              <w:t xml:space="preserve">đã được điều chỉnh theo góp ý của Sở Tư pháp; cụ thể </w:t>
            </w:r>
            <w:r w:rsidR="00545423" w:rsidRPr="00DB4DD3">
              <w:rPr>
                <w:rFonts w:cs="Times New Roman"/>
                <w:i/>
                <w:iCs/>
                <w:color w:val="000000" w:themeColor="text1"/>
                <w:szCs w:val="26"/>
                <w:lang w:val="nl-NL"/>
              </w:rPr>
              <w:t>“</w:t>
            </w:r>
            <w:r w:rsidR="00545423" w:rsidRPr="00DB4DD3">
              <w:rPr>
                <w:rFonts w:eastAsia="Times New Roman" w:cs="Times New Roman"/>
                <w:i/>
                <w:iCs/>
                <w:szCs w:val="26"/>
                <w:lang w:val="vi-VN"/>
              </w:rPr>
              <w:t>Các nội dung chi, mức chi</w:t>
            </w:r>
            <w:r w:rsidR="00545423" w:rsidRPr="007D4885">
              <w:rPr>
                <w:rFonts w:eastAsia="Times New Roman" w:cs="Times New Roman"/>
                <w:i/>
                <w:iCs/>
                <w:szCs w:val="26"/>
                <w:lang w:val="nl-NL"/>
              </w:rPr>
              <w:t xml:space="preserve"> khác</w:t>
            </w:r>
            <w:r w:rsidR="00545423" w:rsidRPr="00DB4DD3">
              <w:rPr>
                <w:rFonts w:eastAsia="Times New Roman" w:cs="Times New Roman"/>
                <w:i/>
                <w:iCs/>
                <w:szCs w:val="26"/>
                <w:lang w:val="vi-VN"/>
              </w:rPr>
              <w:t xml:space="preserve"> không quy định tại Nghị quyết này thì </w:t>
            </w:r>
            <w:r w:rsidR="00545423" w:rsidRPr="00DB4DD3">
              <w:rPr>
                <w:rFonts w:eastAsia="Times New Roman" w:cs="Times New Roman"/>
                <w:i/>
                <w:iCs/>
                <w:szCs w:val="26"/>
                <w:lang w:val="vi-VN"/>
              </w:rPr>
              <w:lastRenderedPageBreak/>
              <w:t>thực hiện theo quy định tại Thông tư số 43/2022/TT-BTC của Bộ Tài chính</w:t>
            </w:r>
            <w:r w:rsidR="00545423" w:rsidRPr="007D4885">
              <w:rPr>
                <w:rFonts w:eastAsia="Times New Roman" w:cs="Times New Roman"/>
                <w:i/>
                <w:iCs/>
                <w:szCs w:val="26"/>
                <w:lang w:val="nl-NL"/>
              </w:rPr>
              <w:t xml:space="preserve"> và các Nghị quyết có liên quan của Hội đồng nhân dân Thành phố”</w:t>
            </w:r>
          </w:p>
          <w:p w14:paraId="2932CA55" w14:textId="77777777" w:rsidR="00DF7ED9" w:rsidRDefault="00DF7ED9" w:rsidP="00AE5EAA">
            <w:pPr>
              <w:spacing w:line="269" w:lineRule="auto"/>
              <w:ind w:firstLine="0"/>
              <w:rPr>
                <w:rFonts w:eastAsia="Times New Roman" w:cs="Times New Roman"/>
                <w:i/>
                <w:iCs/>
                <w:szCs w:val="26"/>
                <w:lang w:val="nl-NL"/>
              </w:rPr>
            </w:pPr>
          </w:p>
          <w:p w14:paraId="5CE86DCA" w14:textId="77777777" w:rsidR="00DF7ED9" w:rsidRPr="00DB4DD3" w:rsidRDefault="00DF7ED9" w:rsidP="00AE5EAA">
            <w:pPr>
              <w:spacing w:line="269" w:lineRule="auto"/>
              <w:ind w:firstLine="0"/>
              <w:rPr>
                <w:rFonts w:eastAsia="Times New Roman" w:cs="Times New Roman"/>
                <w:color w:val="EE0000"/>
                <w:szCs w:val="26"/>
                <w:lang w:val="nl-NL"/>
              </w:rPr>
            </w:pPr>
          </w:p>
          <w:p w14:paraId="203AD88F" w14:textId="77777777" w:rsidR="00AE5EAA" w:rsidRPr="00DB4DD3" w:rsidRDefault="00AE5EAA" w:rsidP="00AE5EAA">
            <w:pPr>
              <w:spacing w:line="269" w:lineRule="auto"/>
              <w:ind w:firstLine="0"/>
              <w:rPr>
                <w:rFonts w:cs="Times New Roman"/>
                <w:color w:val="EE0000"/>
                <w:szCs w:val="26"/>
                <w:lang w:val="nl-NL"/>
              </w:rPr>
            </w:pPr>
            <w:r w:rsidRPr="00DB4DD3">
              <w:rPr>
                <w:rFonts w:cs="Times New Roman"/>
                <w:color w:val="000000" w:themeColor="text1"/>
                <w:szCs w:val="26"/>
                <w:lang w:val="nl-NL"/>
              </w:rPr>
              <w:t>+ Cơ quan soạn thảo giữ nguyên nội dung tại dự thảo do: Dự thảo Nghị quyết quy định theo nguyên tắc chung nhằm bảo đảm tính bao quát, thống nhất, đầy đủ, đồng bộ tất cả nội dung thể hiện tại dự thảo; đảm bảo không phát sinh khập khiễng trong cách trình bày do không phải mọi trường hợp đều có thể nêu rõ Nghị quyết nào của HĐND (ví dụ: điểm d khoản 1 Điều 4 quy định chi dịch thuật theo Thông tư số 71/2018/TT-BTC; trước sáp nhập tỉnh cả TPHCM, Bình Dương và Bà Rịa – Vũng Tàu đều đã có Nghị quyết của HĐND cấp tỉnh quy định mức chi – triển khai Thông tư 71/2018/TT-BTC. Tuy nhiên Thông tư 71/2018/TT-BTC đã hết hiệu lực và được thay bằng Thông tư 35/2026/TT-BTC, hiện HĐND Thành phố chưa ban hành Nghị quyết quy định mức chi – triển khai Thông tư 35/2026/TT-BTC nên chưa có Nghị quyết cụ thể để nêu trong dự thảo Nghị quyết này, (nội dung này đang trình HĐND Thành phố). Do đó, nếu chỉ nêu theo Thông tư 35/2026/TT-</w:t>
            </w:r>
            <w:r w:rsidRPr="00DB4DD3">
              <w:rPr>
                <w:rFonts w:cs="Times New Roman"/>
                <w:color w:val="000000" w:themeColor="text1"/>
                <w:szCs w:val="26"/>
                <w:lang w:val="nl-NL"/>
              </w:rPr>
              <w:lastRenderedPageBreak/>
              <w:t>BTC thì không đủ, mà chưa có Nghị quyết nên không có Nghị quyết để nêu, chỉ có thể trình bày như dự thảo đang thể hiện mới đảm bảo đầy đủ và phù hợp ở cả thời điểm hiện này và thời điểm sau khi HĐND Thành phố ban hành Nghị quyết triển khai quy định tại Thông tư 35/2026/TT-BTC).</w:t>
            </w:r>
          </w:p>
          <w:p w14:paraId="4A0FBF06" w14:textId="77777777" w:rsidR="00AE5EAA" w:rsidRDefault="00AE5EAA" w:rsidP="00D91684">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Không tiếp thu nội dung bổ sung kiểm tra, giám sát do: Việc kiểm tra, thanh tra, giám sát việc quản lý, sử dụng ngân sách nhà nước được thực hiện theo quy định của pháp luật về ngân sách nhà nước và các quy định pháp luật có liên quan; đồng thời Điều 4 dự thảo Nghị quyết đã quy định trách nhiệm tổ chức thực hiện.</w:t>
            </w:r>
          </w:p>
          <w:p w14:paraId="09D78FC0" w14:textId="77777777" w:rsidR="00DF7ED9" w:rsidRPr="00DF7ED9" w:rsidRDefault="00DF7ED9" w:rsidP="00D91684">
            <w:pPr>
              <w:spacing w:line="269" w:lineRule="auto"/>
              <w:ind w:firstLine="0"/>
              <w:rPr>
                <w:rFonts w:cs="Times New Roman"/>
                <w:color w:val="000000" w:themeColor="text1"/>
                <w:sz w:val="14"/>
                <w:szCs w:val="14"/>
                <w:lang w:val="nl-NL"/>
              </w:rPr>
            </w:pPr>
          </w:p>
          <w:p w14:paraId="1CF7EA71" w14:textId="5920203F" w:rsidR="00C829AE" w:rsidRPr="00DB4DD3" w:rsidRDefault="00C829AE" w:rsidP="00D91684">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 Về kỹ thuật trình bày:</w:t>
            </w:r>
            <w:r w:rsidRPr="00DB4DD3">
              <w:rPr>
                <w:rFonts w:cs="Times New Roman"/>
                <w:color w:val="000000" w:themeColor="text1"/>
                <w:szCs w:val="26"/>
                <w:lang w:val="nl-NL"/>
              </w:rPr>
              <w:t xml:space="preserve"> Đã tiếp thu ý kiến và điều chỉnh</w:t>
            </w:r>
          </w:p>
        </w:tc>
      </w:tr>
      <w:tr w:rsidR="00837E31" w:rsidRPr="007D4885" w14:paraId="0E589B92" w14:textId="77777777" w:rsidTr="007701BE">
        <w:trPr>
          <w:trHeight w:val="740"/>
        </w:trPr>
        <w:tc>
          <w:tcPr>
            <w:tcW w:w="1413" w:type="dxa"/>
            <w:hideMark/>
          </w:tcPr>
          <w:p w14:paraId="5615B52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19D4424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Sở Xây dựng (Công văn số 19134/SXD-TC ngày 01/6/2026)</w:t>
            </w:r>
          </w:p>
        </w:tc>
        <w:tc>
          <w:tcPr>
            <w:tcW w:w="4820" w:type="dxa"/>
            <w:hideMark/>
          </w:tcPr>
          <w:p w14:paraId="17B6B42E" w14:textId="77777777" w:rsidR="00837E31" w:rsidRPr="00DB4DD3" w:rsidRDefault="00037E1C" w:rsidP="00701EEF">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1.</w:t>
            </w:r>
            <w:r w:rsidRPr="00DB4DD3">
              <w:rPr>
                <w:rFonts w:cs="Times New Roman"/>
                <w:color w:val="000000" w:themeColor="text1"/>
                <w:szCs w:val="26"/>
                <w:lang w:val="nl-NL"/>
              </w:rPr>
              <w:t xml:space="preserve"> </w:t>
            </w:r>
            <w:r w:rsidR="00837E31" w:rsidRPr="00DB4DD3">
              <w:rPr>
                <w:rFonts w:cs="Times New Roman"/>
                <w:color w:val="000000" w:themeColor="text1"/>
                <w:szCs w:val="26"/>
                <w:lang w:val="nl-NL"/>
              </w:rPr>
              <w:t>Sở Xây dựng đề nghị Sở Tài chính điều chỉnh khoản 1. Phạm vi điều chỉnh tại Điều 1 dự thảo Nghị quyết như sau:</w:t>
            </w:r>
            <w:r w:rsidR="00837E31" w:rsidRPr="00DB4DD3">
              <w:rPr>
                <w:rFonts w:cs="Times New Roman"/>
                <w:color w:val="000000" w:themeColor="text1"/>
                <w:szCs w:val="26"/>
                <w:lang w:val="nl-NL"/>
              </w:rPr>
              <w:br/>
            </w:r>
            <w:r w:rsidR="00837E31" w:rsidRPr="00DB4DD3">
              <w:rPr>
                <w:rFonts w:cs="Times New Roman"/>
                <w:i/>
                <w:iCs/>
                <w:color w:val="000000" w:themeColor="text1"/>
                <w:szCs w:val="26"/>
                <w:lang w:val="nl-NL"/>
              </w:rPr>
              <w:t>“Nghị quyết này quy định mức chi ngân sách nhà nước bảo đảm cho công tác điều ước quốc tế và công tác thỏa thuận quốc tế nhằm thực hiện hợp tác quốc tế trên địa bàn Thành phố Hồ Chí Minh”</w:t>
            </w:r>
            <w:r w:rsidR="00837E31" w:rsidRPr="00DB4DD3">
              <w:rPr>
                <w:rFonts w:cs="Times New Roman"/>
                <w:color w:val="000000" w:themeColor="text1"/>
                <w:szCs w:val="26"/>
                <w:lang w:val="nl-NL"/>
              </w:rPr>
              <w:t>.</w:t>
            </w:r>
          </w:p>
          <w:p w14:paraId="543D87CE" w14:textId="77777777" w:rsidR="00701EEF" w:rsidRPr="00DB4DD3" w:rsidRDefault="00701EEF" w:rsidP="00701EEF">
            <w:pPr>
              <w:spacing w:line="269" w:lineRule="auto"/>
              <w:ind w:firstLine="0"/>
              <w:rPr>
                <w:rFonts w:cs="Times New Roman"/>
                <w:color w:val="000000" w:themeColor="text1"/>
                <w:szCs w:val="26"/>
                <w:lang w:val="nl-NL"/>
              </w:rPr>
            </w:pPr>
          </w:p>
          <w:p w14:paraId="453528C6" w14:textId="77777777" w:rsidR="00701EEF" w:rsidRPr="00DB4DD3" w:rsidRDefault="00701EEF" w:rsidP="00701EEF">
            <w:pPr>
              <w:spacing w:line="269" w:lineRule="auto"/>
              <w:ind w:firstLine="0"/>
              <w:rPr>
                <w:rFonts w:cs="Times New Roman"/>
                <w:color w:val="000000" w:themeColor="text1"/>
                <w:szCs w:val="26"/>
                <w:lang w:val="nl-NL"/>
              </w:rPr>
            </w:pPr>
          </w:p>
          <w:p w14:paraId="236A06E1" w14:textId="77777777" w:rsidR="00701EEF" w:rsidRPr="00DB4DD3" w:rsidRDefault="00701EEF" w:rsidP="00701EEF">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 xml:space="preserve">2. </w:t>
            </w:r>
            <w:r w:rsidRPr="00DB4DD3">
              <w:rPr>
                <w:rFonts w:cs="Times New Roman"/>
                <w:color w:val="000000" w:themeColor="text1"/>
                <w:szCs w:val="26"/>
                <w:lang w:val="nl-NL"/>
              </w:rPr>
              <w:t xml:space="preserve">Tại Điều 2 dự thảo Nghị quyết:... việc quy định tại Điều 2 dự thảo Nghị quyết chỉ nêu nguyên tắc chi từ ngân sách nhà nước là chưa phù hợp với quy định tại Điều 3, 4 Nghị định số 65/2021/NĐ-CP của Chính phủ quy định nguyên tắc quản lý, sử dụng kinh phí và nguồn ngân sách nhà nước bảo đảm cho công tác điều ước quốc tế và điều ước quốc tế. </w:t>
            </w:r>
          </w:p>
          <w:p w14:paraId="35969C23" w14:textId="77777777" w:rsidR="00701EEF" w:rsidRPr="00DB4DD3" w:rsidRDefault="00701EEF" w:rsidP="00701EEF">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Đồng thời trong dự thảo Nghị quyết, Sở Tài chính chưa đề xuất nguồn kinh phí thực hiện cho công tác điều ước quốc tế, công tác thỏa thuận quốc tế. Do đó, đề nghị Sở Tài chính điều chỉnh lại dự thảo Nghị quyết như sau:</w:t>
            </w:r>
          </w:p>
          <w:p w14:paraId="4B3D1101" w14:textId="77777777" w:rsidR="00701EEF" w:rsidRPr="00DB4DD3" w:rsidRDefault="00701EEF" w:rsidP="00701EEF">
            <w:pPr>
              <w:spacing w:line="269" w:lineRule="auto"/>
              <w:ind w:firstLine="0"/>
              <w:rPr>
                <w:rFonts w:cs="Times New Roman"/>
                <w:i/>
                <w:iCs/>
                <w:color w:val="000000" w:themeColor="text1"/>
                <w:szCs w:val="26"/>
                <w:lang w:val="nl-NL"/>
              </w:rPr>
            </w:pPr>
            <w:r w:rsidRPr="00DB4DD3">
              <w:rPr>
                <w:rFonts w:cs="Times New Roman"/>
                <w:i/>
                <w:iCs/>
                <w:color w:val="000000" w:themeColor="text1"/>
                <w:szCs w:val="26"/>
                <w:lang w:val="nl-NL"/>
              </w:rPr>
              <w:lastRenderedPageBreak/>
              <w:t>“Điều 2. Nguyên tắc quản lý, sử dụng kinh phí và nguồn ngân sách nhà nước bảo đảm cho công tác điều ước quốc tế, công tác thỏa thuận quốc tế Thực hiện theo quy định tại Điều 3, Điều 4 Nghị định số 65/2021/NĐ-CP ngày 30 tháng 6 năm 2021 của Chính phủ”.</w:t>
            </w:r>
          </w:p>
          <w:p w14:paraId="0A9DDDF2" w14:textId="77777777" w:rsidR="00C63E8C" w:rsidRPr="00DB4DD3" w:rsidRDefault="00C63E8C" w:rsidP="00C63E8C">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3.</w:t>
            </w:r>
            <w:r w:rsidRPr="00DB4DD3">
              <w:rPr>
                <w:rFonts w:cs="Times New Roman"/>
                <w:color w:val="000000" w:themeColor="text1"/>
                <w:szCs w:val="26"/>
                <w:lang w:val="nl-NL"/>
              </w:rPr>
              <w:t xml:space="preserve"> Trước sắp xếp, Hội đồng nhân dân Thành phố Hồ Chí Minh đã ban hành Nghị quyết số 11/2018/NQ-HĐND ngày 12 tháng 7 năm 2018 quy định về mức chi bảo đảm cho công tác điều ước quốc tế và công tác thỏa thuận quốc tế trên địa bàn Thành phố Hồ Chí Minh; tỉnh Bình Dương, tỉnh Bà Rịa - Vũng Tàu chưa ban hành mức chi bảo đảm cho công tác điều ước quốc tế và công tác thỏa thuận quốc tế. </w:t>
            </w:r>
          </w:p>
          <w:p w14:paraId="7EFEBFAE" w14:textId="655840FD" w:rsidR="00C63E8C" w:rsidRPr="00DB4DD3" w:rsidRDefault="00C63E8C" w:rsidP="00C63E8C">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Do đó, Sở Xây dựng đề nghị Sở Tài chính làm rõ tần suất và quy mô các hoạt động đối ngoại của tỉnh/thành phố trước sắp xếp trong những năm gần đây, thống kê sơ bộ hàng năm các địa phương ký kết, thực hiện bao nhiêu thỏa thuận quốc tế, dự toán tổng nhu cầu kinh phí làm cơ sở thuyết minh khả năng cân đối ngân sách của thành phố khi xây dựng dự thảo tờ trình của Ủy ban nhân Thành phố trình Hội đồng nhân dân Thành </w:t>
            </w:r>
            <w:r w:rsidRPr="00DB4DD3">
              <w:rPr>
                <w:rFonts w:cs="Times New Roman"/>
                <w:color w:val="000000" w:themeColor="text1"/>
                <w:szCs w:val="26"/>
                <w:lang w:val="nl-NL"/>
              </w:rPr>
              <w:lastRenderedPageBreak/>
              <w:t>phố để chứng minh tính khả thi của chính sách.</w:t>
            </w:r>
          </w:p>
        </w:tc>
        <w:tc>
          <w:tcPr>
            <w:tcW w:w="4962" w:type="dxa"/>
            <w:hideMark/>
          </w:tcPr>
          <w:p w14:paraId="0DD0FCCD" w14:textId="714AF39C" w:rsidR="00837E31" w:rsidRPr="007D4885" w:rsidRDefault="00037E1C" w:rsidP="00B4199F">
            <w:pPr>
              <w:widowControl w:val="0"/>
              <w:pBdr>
                <w:bottom w:val="single" w:sz="4" w:space="8" w:color="FFFFFF"/>
              </w:pBdr>
              <w:shd w:val="clear" w:color="auto" w:fill="FFFFFF"/>
              <w:spacing w:after="120"/>
              <w:ind w:firstLine="35"/>
              <w:rPr>
                <w:rFonts w:eastAsia="Times New Roman" w:cs="Times New Roman"/>
                <w:bCs/>
                <w:i/>
                <w:iCs/>
                <w:szCs w:val="26"/>
                <w:lang w:val="nl-NL"/>
              </w:rPr>
            </w:pPr>
            <w:r w:rsidRPr="00DB4DD3">
              <w:rPr>
                <w:rFonts w:cs="Times New Roman"/>
                <w:b/>
                <w:bCs/>
                <w:color w:val="000000" w:themeColor="text1"/>
                <w:szCs w:val="26"/>
                <w:lang w:val="nl-NL"/>
              </w:rPr>
              <w:lastRenderedPageBreak/>
              <w:t>1.</w:t>
            </w:r>
            <w:r w:rsidRPr="00DB4DD3">
              <w:rPr>
                <w:rFonts w:cs="Times New Roman"/>
                <w:color w:val="000000" w:themeColor="text1"/>
                <w:szCs w:val="26"/>
                <w:lang w:val="nl-NL"/>
              </w:rPr>
              <w:t xml:space="preserve"> Đã tiếp thu, điều chỉnh “Phạm vi điều chỉnh” của dự thảo Nghị quyết như góp ý của Sở Xây dựng, đồng thời bổ sung rõ hơn; cụ thể nội dung phạm vi điều chỉnh như sau</w:t>
            </w:r>
            <w:r w:rsidR="00E2402F" w:rsidRPr="00DB4DD3">
              <w:rPr>
                <w:rFonts w:cs="Times New Roman"/>
                <w:color w:val="000000" w:themeColor="text1"/>
                <w:szCs w:val="26"/>
                <w:lang w:val="nl-NL"/>
              </w:rPr>
              <w:t>:</w:t>
            </w:r>
            <w:r w:rsidRPr="00DB4DD3">
              <w:rPr>
                <w:rFonts w:cs="Times New Roman"/>
                <w:color w:val="000000" w:themeColor="text1"/>
                <w:szCs w:val="26"/>
                <w:lang w:val="nl-NL"/>
              </w:rPr>
              <w:t xml:space="preserve"> </w:t>
            </w:r>
            <w:r w:rsidRPr="00DB4DD3">
              <w:rPr>
                <w:rFonts w:cs="Times New Roman"/>
                <w:i/>
                <w:iCs/>
                <w:color w:val="000000" w:themeColor="text1"/>
                <w:szCs w:val="26"/>
                <w:lang w:val="nl-NL"/>
              </w:rPr>
              <w:t>“</w:t>
            </w:r>
            <w:r w:rsidR="00D419B4" w:rsidRPr="00DB4DD3">
              <w:rPr>
                <w:rFonts w:eastAsia="Times New Roman" w:cs="Times New Roman"/>
                <w:bCs/>
                <w:i/>
                <w:iCs/>
                <w:szCs w:val="26"/>
                <w:lang w:val="vi-VN"/>
              </w:rPr>
              <w:t xml:space="preserve">Nghị quyết này quy định mức chi ngân sách nhà nước bảo đảm cho công tác thỏa thuận quốc tế trên địa bàn Thành phố Hồ Chí Minh theo quy định tại </w:t>
            </w:r>
            <w:r w:rsidR="00D419B4" w:rsidRPr="007D4885">
              <w:rPr>
                <w:rFonts w:eastAsia="Times New Roman" w:cs="Times New Roman"/>
                <w:bCs/>
                <w:i/>
                <w:iCs/>
                <w:szCs w:val="26"/>
                <w:lang w:val="nl-NL"/>
              </w:rPr>
              <w:t>khoản 3 Điều 6 Thông tư số 43/2022/TT-BTC của Bộ Tài chính để thực hiện khoản 2 Điều 4 Nghị định số 65/2021/NĐ-CP của Chính phủ</w:t>
            </w:r>
            <w:r w:rsidRPr="00DB4DD3">
              <w:rPr>
                <w:rFonts w:eastAsia="Times New Roman" w:cs="Times New Roman"/>
                <w:bCs/>
                <w:i/>
                <w:iCs/>
                <w:color w:val="000000"/>
                <w:szCs w:val="26"/>
                <w:lang w:val="nl-NL"/>
              </w:rPr>
              <w:t>”</w:t>
            </w:r>
          </w:p>
          <w:p w14:paraId="6AF9F38F" w14:textId="5C157380" w:rsidR="00701EEF" w:rsidRPr="00DB4DD3" w:rsidRDefault="00701EEF" w:rsidP="00701EEF">
            <w:pPr>
              <w:spacing w:line="269" w:lineRule="auto"/>
              <w:ind w:firstLine="0"/>
              <w:rPr>
                <w:rFonts w:cs="Times New Roman"/>
                <w:color w:val="000000" w:themeColor="text1"/>
                <w:szCs w:val="26"/>
                <w:lang w:val="nl-NL"/>
              </w:rPr>
            </w:pPr>
            <w:r w:rsidRPr="00B4199F">
              <w:rPr>
                <w:rFonts w:cs="Times New Roman"/>
                <w:b/>
                <w:bCs/>
                <w:color w:val="000000" w:themeColor="text1"/>
                <w:szCs w:val="26"/>
                <w:lang w:val="nl-NL"/>
              </w:rPr>
              <w:t>2.</w:t>
            </w:r>
            <w:r w:rsidRPr="00DB4DD3">
              <w:rPr>
                <w:rFonts w:cs="Times New Roman"/>
                <w:color w:val="000000" w:themeColor="text1"/>
                <w:szCs w:val="26"/>
                <w:lang w:val="nl-NL"/>
              </w:rPr>
              <w:t xml:space="preserve"> Khoản 4 Điều 6 Thông tư 43/2022/TT-BTC quy định HĐND cấp tỉnh quyết định mức chi (không phải quyết định nguồn kinh phí), đồng thời tại tên của dự thảo Nghị quyết đã nêu rõ “mức chi ngân sách nhà nước” nên trong Điều khoản chi tiết không quy định nguồn kinh phí. Đồng thời, </w:t>
            </w:r>
            <w:r w:rsidR="00720BB2" w:rsidRPr="00DB4DD3">
              <w:rPr>
                <w:rFonts w:cs="Times New Roman"/>
                <w:color w:val="000000" w:themeColor="text1"/>
                <w:szCs w:val="26"/>
                <w:lang w:val="nl-NL"/>
              </w:rPr>
              <w:t xml:space="preserve">Điều 2 Thông tư số 43/2022/TT-BTC đã nêu </w:t>
            </w:r>
            <w:r w:rsidR="00720BB2" w:rsidRPr="00DB4DD3">
              <w:rPr>
                <w:rFonts w:cs="Times New Roman"/>
                <w:i/>
                <w:iCs/>
                <w:color w:val="000000" w:themeColor="text1"/>
                <w:szCs w:val="26"/>
                <w:lang w:val="nl-NL"/>
              </w:rPr>
              <w:t xml:space="preserve">Nguyên tắc quản lý, sử dụng kinh phí và nguồn ngân sách nhà nước bảo đảm cho công tác điều ước quốc tế, công tác thỏa thuận quốc tế </w:t>
            </w:r>
            <w:r w:rsidR="00435463" w:rsidRPr="00DB4DD3">
              <w:rPr>
                <w:rFonts w:cs="Times New Roman"/>
                <w:i/>
                <w:iCs/>
                <w:color w:val="000000" w:themeColor="text1"/>
                <w:szCs w:val="26"/>
                <w:lang w:val="nl-NL"/>
              </w:rPr>
              <w:t xml:space="preserve"> </w:t>
            </w:r>
            <w:r w:rsidR="00435463" w:rsidRPr="00DB4DD3">
              <w:rPr>
                <w:rFonts w:cs="Times New Roman"/>
                <w:color w:val="000000" w:themeColor="text1"/>
                <w:szCs w:val="26"/>
                <w:lang w:val="nl-NL"/>
              </w:rPr>
              <w:t>nên dự thảo Nghị quyết không nêu lại.</w:t>
            </w:r>
          </w:p>
          <w:p w14:paraId="12019F93" w14:textId="5828D206" w:rsidR="00701EEF" w:rsidRDefault="00701EEF" w:rsidP="00701EEF">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 Do đó, cơ quan soạn thảo tiếp thu theo hướng lược bỏ nội dung </w:t>
            </w:r>
            <w:r w:rsidRPr="00DB4DD3">
              <w:rPr>
                <w:rFonts w:cs="Times New Roman"/>
                <w:i/>
                <w:iCs/>
                <w:color w:val="000000" w:themeColor="text1"/>
                <w:szCs w:val="26"/>
                <w:lang w:val="nl-NL"/>
              </w:rPr>
              <w:t xml:space="preserve">“Nguyên tắc chi từ ngân sách nhà nước: Thực hiện theo quy định tại </w:t>
            </w:r>
            <w:r w:rsidRPr="00DB4DD3">
              <w:rPr>
                <w:rFonts w:cs="Times New Roman"/>
                <w:i/>
                <w:iCs/>
                <w:color w:val="000000" w:themeColor="text1"/>
                <w:szCs w:val="26"/>
                <w:lang w:val="nl-NL"/>
              </w:rPr>
              <w:lastRenderedPageBreak/>
              <w:t>Điều 3, Điều 4 Nghị định số 65/2021/NĐ-CP ngày 30 tháng 6 năm 2021 của Chính phủ”</w:t>
            </w:r>
            <w:r w:rsidRPr="00DB4DD3">
              <w:rPr>
                <w:rFonts w:cs="Times New Roman"/>
                <w:color w:val="000000" w:themeColor="text1"/>
                <w:szCs w:val="26"/>
                <w:lang w:val="nl-NL"/>
              </w:rPr>
              <w:t xml:space="preserve"> tại Điều 2</w:t>
            </w:r>
            <w:r w:rsidR="00435463" w:rsidRPr="00DB4DD3">
              <w:rPr>
                <w:rFonts w:cs="Times New Roman"/>
                <w:color w:val="000000" w:themeColor="text1"/>
                <w:szCs w:val="26"/>
                <w:lang w:val="nl-NL"/>
              </w:rPr>
              <w:t>.</w:t>
            </w:r>
          </w:p>
          <w:p w14:paraId="02D1B58E" w14:textId="77777777" w:rsidR="00213E2A" w:rsidRDefault="00213E2A" w:rsidP="00701EEF">
            <w:pPr>
              <w:spacing w:line="269" w:lineRule="auto"/>
              <w:ind w:firstLine="0"/>
              <w:rPr>
                <w:rFonts w:cs="Times New Roman"/>
                <w:color w:val="000000" w:themeColor="text1"/>
                <w:szCs w:val="26"/>
                <w:lang w:val="nl-NL"/>
              </w:rPr>
            </w:pPr>
          </w:p>
          <w:p w14:paraId="212A8F3A" w14:textId="77777777" w:rsidR="00213E2A" w:rsidRPr="00213E2A" w:rsidRDefault="00213E2A" w:rsidP="00701EEF">
            <w:pPr>
              <w:spacing w:line="269" w:lineRule="auto"/>
              <w:ind w:firstLine="0"/>
              <w:rPr>
                <w:rFonts w:cs="Times New Roman"/>
                <w:color w:val="000000" w:themeColor="text1"/>
                <w:sz w:val="44"/>
                <w:szCs w:val="44"/>
                <w:lang w:val="nl-NL"/>
              </w:rPr>
            </w:pPr>
          </w:p>
          <w:p w14:paraId="243D024A" w14:textId="75F65EDE" w:rsidR="00C63E8C" w:rsidRPr="00DB4DD3" w:rsidRDefault="00C63E8C" w:rsidP="00701EEF">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3.</w:t>
            </w:r>
            <w:r w:rsidRPr="00DB4DD3">
              <w:rPr>
                <w:rFonts w:cs="Times New Roman"/>
                <w:color w:val="000000" w:themeColor="text1"/>
                <w:szCs w:val="26"/>
                <w:lang w:val="nl-NL"/>
              </w:rPr>
              <w:t xml:space="preserve"> Tiếp thu. Trong quá trình xây dựng dự thảo Nghị quyết, Sở Tài chính đã có Công văn số 12777/STC-HCSN ngày 19 tháng 5 năm 2025 đề nghị các cơ quan, đơn vị báo cáo kinh phí ngân sách nhà nước bảo đảm cho công tác điều ước quốc tế và công tác thỏa thuận quốc tế trên địa bàn Thành phố Hồ Chí Minh. Qua tổng hợp cho thấy </w:t>
            </w:r>
            <w:r w:rsidR="00435463" w:rsidRPr="00DB4DD3">
              <w:rPr>
                <w:rFonts w:cs="Times New Roman"/>
                <w:color w:val="000000" w:themeColor="text1"/>
                <w:szCs w:val="26"/>
                <w:lang w:val="nl-NL"/>
              </w:rPr>
              <w:t xml:space="preserve">không phát sinh nhiệm vụ thực hiện công tác điều ước quốc tế </w:t>
            </w:r>
            <w:r w:rsidR="00741620" w:rsidRPr="00DB4DD3">
              <w:rPr>
                <w:rFonts w:cs="Times New Roman"/>
                <w:color w:val="000000" w:themeColor="text1"/>
                <w:szCs w:val="26"/>
                <w:lang w:val="nl-NL"/>
              </w:rPr>
              <w:t xml:space="preserve">do không thuộc thẩm quyền địa phương; </w:t>
            </w:r>
            <w:r w:rsidRPr="00DB4DD3">
              <w:rPr>
                <w:rFonts w:cs="Times New Roman"/>
                <w:color w:val="000000" w:themeColor="text1"/>
                <w:szCs w:val="26"/>
                <w:lang w:val="nl-NL"/>
              </w:rPr>
              <w:t xml:space="preserve">số lượng nhiệm vụ phát sinh </w:t>
            </w:r>
            <w:r w:rsidR="00435463" w:rsidRPr="00DB4DD3">
              <w:rPr>
                <w:rFonts w:cs="Times New Roman"/>
                <w:color w:val="000000" w:themeColor="text1"/>
                <w:szCs w:val="26"/>
                <w:lang w:val="nl-NL"/>
              </w:rPr>
              <w:t xml:space="preserve">để thực hiện công tác thỏa thuận quốc tế </w:t>
            </w:r>
            <w:r w:rsidRPr="00DB4DD3">
              <w:rPr>
                <w:rFonts w:cs="Times New Roman"/>
                <w:color w:val="000000" w:themeColor="text1"/>
                <w:szCs w:val="26"/>
                <w:lang w:val="nl-NL"/>
              </w:rPr>
              <w:t xml:space="preserve">không nhiều </w:t>
            </w:r>
            <w:r w:rsidR="00435463" w:rsidRPr="00DB4DD3">
              <w:rPr>
                <w:rFonts w:cs="Times New Roman"/>
                <w:color w:val="000000" w:themeColor="text1"/>
                <w:szCs w:val="26"/>
                <w:lang w:val="nl-NL"/>
              </w:rPr>
              <w:t xml:space="preserve">(từ 5 đến 10 nhiệm vụ/năm) </w:t>
            </w:r>
            <w:r w:rsidRPr="00DB4DD3">
              <w:rPr>
                <w:rFonts w:cs="Times New Roman"/>
                <w:color w:val="000000" w:themeColor="text1"/>
                <w:szCs w:val="26"/>
                <w:lang w:val="nl-NL"/>
              </w:rPr>
              <w:t>nên kinh phí tương ứng cũng không lớn (trên dưới 300 triệu đồng/năm); nội dung này Sở Tài chính đã có đánh giá khái quát tại mục cơ sở thực hiện nêu tại dự thảo Tờ trình của Ủy ban nhân dân Thành phố.</w:t>
            </w:r>
          </w:p>
          <w:p w14:paraId="0E0C7106" w14:textId="6A3B0AF2" w:rsidR="00701EEF" w:rsidRPr="00DB4DD3" w:rsidRDefault="00701EEF" w:rsidP="00837E31">
            <w:pPr>
              <w:spacing w:line="269" w:lineRule="auto"/>
              <w:ind w:firstLine="0"/>
              <w:rPr>
                <w:rFonts w:cs="Times New Roman"/>
                <w:color w:val="000000" w:themeColor="text1"/>
                <w:szCs w:val="26"/>
                <w:lang w:val="nl-NL"/>
              </w:rPr>
            </w:pPr>
          </w:p>
        </w:tc>
      </w:tr>
      <w:tr w:rsidR="00837E31" w:rsidRPr="007D4885" w14:paraId="3AB4D09A" w14:textId="77777777" w:rsidTr="007701BE">
        <w:trPr>
          <w:trHeight w:val="1687"/>
        </w:trPr>
        <w:tc>
          <w:tcPr>
            <w:tcW w:w="1413" w:type="dxa"/>
            <w:vAlign w:val="center"/>
            <w:hideMark/>
          </w:tcPr>
          <w:p w14:paraId="20637166"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vAlign w:val="center"/>
            <w:hideMark/>
          </w:tcPr>
          <w:p w14:paraId="22022328"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Ban Quản Lý Khu Nông nghiệp Công Nghệ Cao (Công văn số 826/NNCNC-KHTC ngày 02/06/2026)</w:t>
            </w:r>
          </w:p>
        </w:tc>
        <w:tc>
          <w:tcPr>
            <w:tcW w:w="4820" w:type="dxa"/>
            <w:vAlign w:val="center"/>
            <w:hideMark/>
          </w:tcPr>
          <w:p w14:paraId="470B8BD9"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vAlign w:val="center"/>
            <w:hideMark/>
          </w:tcPr>
          <w:p w14:paraId="2100E744"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5DC081D0" w14:textId="77777777" w:rsidTr="007701BE">
        <w:trPr>
          <w:trHeight w:val="1116"/>
        </w:trPr>
        <w:tc>
          <w:tcPr>
            <w:tcW w:w="1413" w:type="dxa"/>
            <w:vAlign w:val="center"/>
            <w:hideMark/>
          </w:tcPr>
          <w:p w14:paraId="45B386ED"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vAlign w:val="center"/>
            <w:hideMark/>
          </w:tcPr>
          <w:p w14:paraId="134C09EB"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Sở Nội vụ (Công văn số 9121/SNV-KHTC ngày 27/5/2026)</w:t>
            </w:r>
          </w:p>
        </w:tc>
        <w:tc>
          <w:tcPr>
            <w:tcW w:w="4820" w:type="dxa"/>
            <w:vAlign w:val="center"/>
            <w:hideMark/>
          </w:tcPr>
          <w:p w14:paraId="67252B59"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vAlign w:val="center"/>
            <w:hideMark/>
          </w:tcPr>
          <w:p w14:paraId="17FCF144" w14:textId="77777777" w:rsidR="00837E31" w:rsidRPr="00DB4DD3" w:rsidRDefault="00837E31" w:rsidP="004F1F67">
            <w:pPr>
              <w:spacing w:line="269" w:lineRule="auto"/>
              <w:ind w:firstLine="0"/>
              <w:jc w:val="left"/>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5F9A498F" w14:textId="77777777" w:rsidTr="00694841">
        <w:trPr>
          <w:trHeight w:val="3975"/>
        </w:trPr>
        <w:tc>
          <w:tcPr>
            <w:tcW w:w="1413" w:type="dxa"/>
            <w:hideMark/>
          </w:tcPr>
          <w:p w14:paraId="3D40E6A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DDE33B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Sở Y tế (Công văn số 7336/SYT-KHTC ngày 03/6/2026)</w:t>
            </w:r>
          </w:p>
        </w:tc>
        <w:tc>
          <w:tcPr>
            <w:tcW w:w="4820" w:type="dxa"/>
            <w:vAlign w:val="center"/>
            <w:hideMark/>
          </w:tcPr>
          <w:p w14:paraId="0187F756" w14:textId="582858C3" w:rsidR="00CF3141" w:rsidRPr="00DB4DD3" w:rsidRDefault="008B4DB1" w:rsidP="00CF3141">
            <w:pPr>
              <w:spacing w:line="269" w:lineRule="auto"/>
              <w:ind w:firstLine="0"/>
              <w:jc w:val="left"/>
              <w:rPr>
                <w:rFonts w:cs="Times New Roman"/>
                <w:color w:val="000000" w:themeColor="text1"/>
                <w:szCs w:val="26"/>
                <w:lang w:val="nl-NL"/>
              </w:rPr>
            </w:pPr>
            <w:r w:rsidRPr="00DB4DD3">
              <w:rPr>
                <w:rFonts w:cs="Times New Roman"/>
                <w:b/>
                <w:bCs/>
                <w:color w:val="000000" w:themeColor="text1"/>
                <w:szCs w:val="26"/>
                <w:lang w:val="nl-NL"/>
              </w:rPr>
              <w:t xml:space="preserve">1. </w:t>
            </w:r>
            <w:r w:rsidR="00837E31" w:rsidRPr="00DB4DD3">
              <w:rPr>
                <w:rFonts w:cs="Times New Roman"/>
                <w:b/>
                <w:bCs/>
                <w:color w:val="000000" w:themeColor="text1"/>
                <w:szCs w:val="26"/>
                <w:lang w:val="nl-NL"/>
              </w:rPr>
              <w:t>Đối với dự thảo Nghị quyết của Hội đồng nhân dân Thành phố</w:t>
            </w:r>
            <w:r w:rsidR="00E2402F" w:rsidRPr="00DB4DD3">
              <w:rPr>
                <w:rFonts w:cs="Times New Roman"/>
                <w:b/>
                <w:bCs/>
                <w:color w:val="000000" w:themeColor="text1"/>
                <w:szCs w:val="26"/>
                <w:lang w:val="nl-NL"/>
              </w:rPr>
              <w:t>:</w:t>
            </w:r>
            <w:r w:rsidR="00837E31" w:rsidRPr="00DB4DD3">
              <w:rPr>
                <w:rFonts w:cs="Times New Roman"/>
                <w:color w:val="000000" w:themeColor="text1"/>
                <w:szCs w:val="26"/>
                <w:lang w:val="nl-NL"/>
              </w:rPr>
              <w:br/>
            </w:r>
            <w:r w:rsidRPr="00DB4DD3">
              <w:rPr>
                <w:rFonts w:cs="Times New Roman"/>
                <w:color w:val="000000" w:themeColor="text1"/>
                <w:szCs w:val="26"/>
                <w:lang w:val="nl-NL"/>
              </w:rPr>
              <w:t xml:space="preserve">- </w:t>
            </w:r>
            <w:r w:rsidR="00837E31" w:rsidRPr="00DB4DD3">
              <w:rPr>
                <w:rFonts w:cs="Times New Roman"/>
                <w:color w:val="000000" w:themeColor="text1"/>
                <w:szCs w:val="26"/>
                <w:lang w:val="nl-NL"/>
              </w:rPr>
              <w:t>Tại Điều 3: Lược bỏ các dấu phẩy ngăn cách giữa các từ chỉ điểm, khoản, điều (sửa “điểm d, khoản 1, Điều 5” thành “điểm d khoản 1 Điều 5”).</w:t>
            </w:r>
            <w:r w:rsidR="00837E31" w:rsidRPr="00DB4DD3">
              <w:rPr>
                <w:rFonts w:cs="Times New Roman"/>
                <w:color w:val="000000" w:themeColor="text1"/>
                <w:szCs w:val="26"/>
                <w:lang w:val="nl-NL"/>
              </w:rPr>
              <w:br/>
            </w:r>
            <w:r w:rsidRPr="00DB4DD3">
              <w:rPr>
                <w:rFonts w:cs="Times New Roman"/>
                <w:color w:val="000000" w:themeColor="text1"/>
                <w:szCs w:val="26"/>
                <w:lang w:val="nl-NL"/>
              </w:rPr>
              <w:t xml:space="preserve">- </w:t>
            </w:r>
            <w:r w:rsidR="00837E31" w:rsidRPr="00DB4DD3">
              <w:rPr>
                <w:rFonts w:cs="Times New Roman"/>
                <w:color w:val="000000" w:themeColor="text1"/>
                <w:szCs w:val="26"/>
                <w:lang w:val="nl-NL"/>
              </w:rPr>
              <w:t>Tại phần Nơi nhận: Xóa bỏ 01 dòng trùng lặp nguyên văn “- Đại biểu Hội đồng nhân dân Thành phố;”.</w:t>
            </w:r>
          </w:p>
          <w:p w14:paraId="5FF47B87" w14:textId="77777777" w:rsidR="000A7AF9" w:rsidRPr="00DB4DD3" w:rsidRDefault="008B4DB1" w:rsidP="00CF3141">
            <w:pPr>
              <w:spacing w:line="269" w:lineRule="auto"/>
              <w:ind w:firstLine="0"/>
              <w:jc w:val="left"/>
              <w:rPr>
                <w:rFonts w:cs="Times New Roman"/>
                <w:color w:val="000000" w:themeColor="text1"/>
                <w:szCs w:val="26"/>
                <w:lang w:val="nl-NL"/>
              </w:rPr>
            </w:pPr>
            <w:r w:rsidRPr="00DB4DD3">
              <w:rPr>
                <w:rFonts w:cs="Times New Roman"/>
                <w:b/>
                <w:bCs/>
                <w:color w:val="000000" w:themeColor="text1"/>
                <w:szCs w:val="26"/>
                <w:lang w:val="nl-NL"/>
              </w:rPr>
              <w:t xml:space="preserve">2. </w:t>
            </w:r>
            <w:r w:rsidR="00837E31" w:rsidRPr="00DB4DD3">
              <w:rPr>
                <w:rFonts w:cs="Times New Roman"/>
                <w:b/>
                <w:bCs/>
                <w:color w:val="000000" w:themeColor="text1"/>
                <w:szCs w:val="26"/>
                <w:lang w:val="nl-NL"/>
              </w:rPr>
              <w:t>Đối với dự thảo Tờ trình của Ủy ban nhân dân Thành phố</w:t>
            </w:r>
            <w:r w:rsidR="00E2402F" w:rsidRPr="00DB4DD3">
              <w:rPr>
                <w:rFonts w:cs="Times New Roman"/>
                <w:b/>
                <w:bCs/>
                <w:color w:val="000000" w:themeColor="text1"/>
                <w:szCs w:val="26"/>
                <w:lang w:val="nl-NL"/>
              </w:rPr>
              <w:t>:</w:t>
            </w:r>
            <w:r w:rsidR="00837E31" w:rsidRPr="00DB4DD3">
              <w:rPr>
                <w:rFonts w:cs="Times New Roman"/>
                <w:color w:val="000000" w:themeColor="text1"/>
                <w:szCs w:val="26"/>
                <w:lang w:val="nl-NL"/>
              </w:rPr>
              <w:br/>
              <w:t>Tại Phần mở đầu: Chỉnh sửa mạch lạc đoạn “quy định quy định chi tiết một số điều...” do lỗi lặp từ và thừa dấu câu “;.”.</w:t>
            </w:r>
          </w:p>
          <w:p w14:paraId="5072EE83" w14:textId="04490D18" w:rsidR="00CF3141" w:rsidRPr="00DB4DD3" w:rsidRDefault="00CF3141" w:rsidP="00CF3141">
            <w:pPr>
              <w:spacing w:line="269" w:lineRule="auto"/>
              <w:ind w:firstLine="0"/>
              <w:jc w:val="left"/>
              <w:rPr>
                <w:rFonts w:cs="Times New Roman"/>
                <w:color w:val="000000" w:themeColor="text1"/>
                <w:szCs w:val="26"/>
                <w:lang w:val="nl-NL"/>
              </w:rPr>
            </w:pPr>
          </w:p>
        </w:tc>
        <w:tc>
          <w:tcPr>
            <w:tcW w:w="4962" w:type="dxa"/>
            <w:hideMark/>
          </w:tcPr>
          <w:p w14:paraId="6434FB51" w14:textId="15B3712C"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Đã tiếp thu và điều chỉnh</w:t>
            </w:r>
          </w:p>
        </w:tc>
      </w:tr>
      <w:tr w:rsidR="00837E31" w:rsidRPr="007D4885" w14:paraId="06011BD8" w14:textId="77777777" w:rsidTr="00694841">
        <w:trPr>
          <w:trHeight w:val="7095"/>
        </w:trPr>
        <w:tc>
          <w:tcPr>
            <w:tcW w:w="1413" w:type="dxa"/>
            <w:hideMark/>
          </w:tcPr>
          <w:p w14:paraId="3D04EBC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00D73D8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Viện nghiên cứu phát triển (Công văn số 900/VNCPT-HNQT ngày 05/6/2026)</w:t>
            </w:r>
          </w:p>
        </w:tc>
        <w:tc>
          <w:tcPr>
            <w:tcW w:w="4820" w:type="dxa"/>
            <w:vAlign w:val="center"/>
            <w:hideMark/>
          </w:tcPr>
          <w:p w14:paraId="43A3FA03" w14:textId="77777777" w:rsidR="004F1F67" w:rsidRPr="00DB4DD3" w:rsidRDefault="00837E31" w:rsidP="004F1F6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  </w:t>
            </w:r>
            <w:r w:rsidRPr="00DB4DD3">
              <w:rPr>
                <w:rFonts w:cs="Times New Roman"/>
                <w:b/>
                <w:bCs/>
                <w:color w:val="000000" w:themeColor="text1"/>
                <w:szCs w:val="26"/>
                <w:lang w:val="nl-NL"/>
              </w:rPr>
              <w:t>1.</w:t>
            </w:r>
            <w:r w:rsidRPr="00DB4DD3">
              <w:rPr>
                <w:rFonts w:cs="Times New Roman"/>
                <w:color w:val="000000" w:themeColor="text1"/>
                <w:szCs w:val="26"/>
                <w:lang w:val="nl-NL"/>
              </w:rPr>
              <w:t xml:space="preserve"> Nội dung dự thảo Tờ trình của Ủy ban nhân dân Thành phố và dự thảo Nghị quyết của Hội đồng nhân dân Thành phố quy định mức chi ngân sách nhà nước bảo đảm cho công tác điều ước quốc tế và công tác thỏa thuận quốc tế trên địa bàn Thành phố Hồ Chí Minh </w:t>
            </w:r>
            <w:r w:rsidRPr="00DB4DD3">
              <w:rPr>
                <w:rFonts w:cs="Times New Roman"/>
                <w:color w:val="000000" w:themeColor="text1"/>
                <w:szCs w:val="26"/>
                <w:u w:val="single"/>
                <w:lang w:val="nl-NL"/>
              </w:rPr>
              <w:t>cơ bản đã bám sát</w:t>
            </w:r>
            <w:r w:rsidRPr="00DB4DD3">
              <w:rPr>
                <w:rFonts w:cs="Times New Roman"/>
                <w:color w:val="000000" w:themeColor="text1"/>
                <w:szCs w:val="26"/>
                <w:lang w:val="nl-NL"/>
              </w:rPr>
              <w:t xml:space="preserve"> Nghị định số 65/2021/NĐ-CP ngày 30 tháng 6 năm 2021 của Chính phủ và Thông tư số 43/2022/TT-BTC ngày 19 tháng 7 năm 2022 của Bộ Tài chính liên quan đến quản lý và sử dụng kinh phí ngân sách nhà nước bảo đảm cho công tác điều ước quốc tế và công tác thỏa thuận quốc tế.</w:t>
            </w:r>
          </w:p>
          <w:p w14:paraId="2CBD94E5" w14:textId="77777777" w:rsidR="00AE7854" w:rsidRPr="00DB4DD3" w:rsidRDefault="00837E31" w:rsidP="004F1F6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Tuy nhiên, trong bối cảnh các quy định pháp luật và hướng dẫn liên quan đến công tác điều ước quốc tế, công tác thỏa thuận quốc tế nói riêng và công tác hội nhập quốc tế nói chung có nhiều thay đổi, cập nhật, đề nghị cơ quan soạn thảo xem xét rà soát các nội dung liên quan để đảm bảo triển khai kịp thời, tránh sửa đổi nhiều lần khi có thay đổi mới trong dự kiến. Cụ thể, Luật số 137/2025/QH15 về sửa đổi, bổ sung điều của Luật Điều ước quốc tế được Quốc hội thông qua ngày 10 tháng 12 năm 2025 và có hiệu </w:t>
            </w:r>
            <w:r w:rsidRPr="00DB4DD3">
              <w:rPr>
                <w:rFonts w:cs="Times New Roman"/>
                <w:color w:val="000000" w:themeColor="text1"/>
                <w:szCs w:val="26"/>
                <w:lang w:val="nl-NL"/>
              </w:rPr>
              <w:lastRenderedPageBreak/>
              <w:t>lực từ ngày 01 tháng 01 năm 2026. Đồng thời, theo Chương trình lập pháp của Quốc hội năm 2026, Luật sửa đổi, bổ sung một số điều của Luật Thỏa thuận quốc tế sẽ được Quốc hội xem xét thông qua, với nhiều thay đổi liên quan đến phạm vi điều chỉnh, đối tượng áp dụng (theo hướng mở rộng hơn) và các nguồn lực cho công tác ký kết và thực hiện thỏa thuận quốc tế.</w:t>
            </w:r>
          </w:p>
          <w:p w14:paraId="475DA90A" w14:textId="77777777" w:rsidR="00971E57" w:rsidRPr="00DB4DD3" w:rsidRDefault="00971E57" w:rsidP="00971E57">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2. Một số góp ý cụ thể</w:t>
            </w:r>
          </w:p>
          <w:p w14:paraId="6F2AB16F" w14:textId="77777777"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Đối với dự thảo Nghị quyết của Hội đồng nhân dân Thành phố:</w:t>
            </w:r>
          </w:p>
          <w:p w14:paraId="21044CCF" w14:textId="77FD4AFD" w:rsidR="00A0290F"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Việc căn cứ, đề nghị cơ quan soạn thảo cập nhật và bổ sung các văn bản pháp lý liên quan đến công tác điều ước quốc tế và công tác thỏa thuận quốc tế làm cơ sở để ban hành Nghị quyết.</w:t>
            </w:r>
          </w:p>
          <w:p w14:paraId="326E75E7" w14:textId="77777777"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Tại Khoản 2 Điều 1 dự thảo Nghị quyết, đề xuất cơ quan soạn thảo bổ sung “Luật sửa đổi, bổ sung điều của Luật Điều ước quốc tế”.</w:t>
            </w:r>
          </w:p>
          <w:p w14:paraId="772A1C46" w14:textId="77777777"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Khoản 7 Điều 3 dự thảo Nghị quyết quy định “Các nội dung chi, mức chi khác không quy định tại Nghị quyết này thì thực hiện theo quy định tại Thông tư số 43/2022/TT-</w:t>
            </w:r>
            <w:r w:rsidRPr="00DB4DD3">
              <w:rPr>
                <w:rFonts w:cs="Times New Roman"/>
                <w:color w:val="000000" w:themeColor="text1"/>
                <w:szCs w:val="26"/>
                <w:lang w:val="nl-NL"/>
              </w:rPr>
              <w:lastRenderedPageBreak/>
              <w:t>BTC ngày 19 tháng 7 năm 2022 của Bộ Tài chính. Các văn bản quy phạm pháp luật được dẫn chiếu tại Thông tư số 43/2022/TT-BTC nếu có Nghị quyết của Hội đồng nhân dân Thành phố quy định chi tiết mức chi thì thực hiện theo quy định tại Nghị quyết của Hội đồng nhân dân Thành phố”. Điều này đã thể hiện nguyên tắc áp dụng văn bản của địa phương đối với các nội dung đã được Hội đồng nhân dân Thành phố quy định. Tuy nhiên, để bảo đảm tính rõ ràng, thuận tiện trong quá trình tổ chức thực hiện, đề nghị cơ quan soạn thảo nghiên cứu cập nhật, dẫn chiếu trực tiếp một số văn bản hiện hành của Thành phố đối với các nội dung chi tương ứng.</w:t>
            </w:r>
          </w:p>
          <w:p w14:paraId="664BFA6A" w14:textId="258BAD4E"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Cụ thể, tại điểm a khoản 1 Điều 4 Thông tư số 43/2022/TT-BTC quy định chi tổ chức các cuộc họp, hội nghị, công tác phí trong nước thực hiện theo Thông tư số 40/2017/TT-BTC của Bộ Tài chính. Hiện nay, Hội đồng nhân dân Thành phố đã ban hành Nghị quyết số 51/2025/NQ-HĐND ngày 14 tháng 11 năm 2025 quy định chế độ công tác phí, chế độ chi hội nghị trên địa bàn Thành phố Hồ Chí Minh và Nghị quyết số </w:t>
            </w:r>
            <w:r w:rsidRPr="00DB4DD3">
              <w:rPr>
                <w:rFonts w:cs="Times New Roman"/>
                <w:color w:val="000000" w:themeColor="text1"/>
                <w:szCs w:val="26"/>
                <w:lang w:val="nl-NL"/>
              </w:rPr>
              <w:lastRenderedPageBreak/>
              <w:t>97/2025/NQ-HĐND ngày 26 tháng 12 năm 2025 quy định mức chi đối với công tác đào tạo, bồi dưỡng cán bộ, công chức, viên chức. Do đó, đề nghị nghiên cứu bổ sung nội dung dẫn chiếu rõ các Nghị quyết nêu trên trong dự thảo Nghị quyết.</w:t>
            </w:r>
          </w:p>
          <w:p w14:paraId="105C0921" w14:textId="77777777" w:rsidR="00A0290F" w:rsidRPr="00DB4DD3" w:rsidRDefault="00A0290F" w:rsidP="00A0290F">
            <w:pPr>
              <w:spacing w:after="120"/>
              <w:ind w:firstLine="0"/>
              <w:rPr>
                <w:rFonts w:cs="Times New Roman"/>
                <w:color w:val="000000" w:themeColor="text1"/>
                <w:szCs w:val="26"/>
                <w:lang w:val="nl-NL"/>
              </w:rPr>
            </w:pPr>
            <w:r w:rsidRPr="00DB4DD3">
              <w:rPr>
                <w:rFonts w:cs="Times New Roman"/>
                <w:b/>
                <w:bCs/>
                <w:color w:val="000000" w:themeColor="text1"/>
                <w:szCs w:val="26"/>
                <w:lang w:val="nl-NL"/>
              </w:rPr>
              <w:t xml:space="preserve">- </w:t>
            </w:r>
            <w:r w:rsidRPr="00DB4DD3">
              <w:rPr>
                <w:rFonts w:cs="Times New Roman"/>
                <w:color w:val="000000" w:themeColor="text1"/>
                <w:szCs w:val="26"/>
                <w:lang w:val="nl-NL"/>
              </w:rPr>
              <w:t xml:space="preserve">Đối với dự thảo Tờ trình của Ủy ban nhân dân Thành phố về dự thảo Nghị quyết quy định mức chi ngân sách nhà nước bảo đảm cho công tác điều ước quốc tế và công tác thỏa thuận quốc tế trên địa bàn Thành phố Hồ Chí Minh (sau đây gọi tắt là dự thảo Tờ trình): </w:t>
            </w:r>
          </w:p>
          <w:p w14:paraId="35D6E4EC" w14:textId="77777777" w:rsidR="00A0290F" w:rsidRPr="00DB4DD3" w:rsidRDefault="00A0290F" w:rsidP="00A0290F">
            <w:pPr>
              <w:spacing w:after="120"/>
              <w:ind w:firstLine="0"/>
              <w:jc w:val="left"/>
              <w:rPr>
                <w:rFonts w:eastAsia="Times New Roman" w:cs="Times New Roman"/>
                <w:bCs/>
                <w:szCs w:val="26"/>
                <w:shd w:val="clear" w:color="auto" w:fill="FFFFFF"/>
                <w:lang w:val="nl-NL"/>
              </w:rPr>
            </w:pPr>
            <w:r w:rsidRPr="00DB4DD3">
              <w:rPr>
                <w:rFonts w:eastAsia="Times New Roman" w:cs="Times New Roman"/>
                <w:bCs/>
                <w:szCs w:val="26"/>
                <w:shd w:val="clear" w:color="auto" w:fill="FFFFFF"/>
                <w:lang w:val="nl-NL"/>
              </w:rPr>
              <w:t xml:space="preserve">Tại Phần I.  </w:t>
            </w:r>
          </w:p>
          <w:p w14:paraId="5C5FB835" w14:textId="1018F27A" w:rsidR="00971E57" w:rsidRPr="00DB4DD3" w:rsidRDefault="00A0290F" w:rsidP="00A0290F">
            <w:pPr>
              <w:spacing w:line="269" w:lineRule="auto"/>
              <w:ind w:firstLine="0"/>
              <w:rPr>
                <w:rFonts w:cs="Times New Roman"/>
                <w:color w:val="000000" w:themeColor="text1"/>
                <w:szCs w:val="26"/>
                <w:lang w:val="nl-NL"/>
              </w:rPr>
            </w:pPr>
            <w:r w:rsidRPr="00DB4DD3">
              <w:rPr>
                <w:rFonts w:eastAsia="Times New Roman" w:cs="Times New Roman"/>
                <w:bCs/>
                <w:szCs w:val="26"/>
                <w:shd w:val="clear" w:color="auto" w:fill="FFFFFF"/>
                <w:lang w:val="nl-NL"/>
              </w:rPr>
              <w:t>Sự cần thiết ban hành Nghị quyết, đề nghị cơ quan soạn thảo xem xét cập nhật, bổ sung các căn cứ pháp lý mới liên quan đến công tác điều ước quốc tế và công tác thỏa thuận quốc tế để làm cơ sở xây dựng và ban hành Nghị quyết của Hội đồng nhân dân Thành phố.</w:t>
            </w:r>
            <w:r w:rsidRPr="00DB4DD3">
              <w:rPr>
                <w:rFonts w:eastAsia="Times New Roman" w:cs="Times New Roman"/>
                <w:bCs/>
                <w:szCs w:val="26"/>
                <w:shd w:val="clear" w:color="auto" w:fill="FFFFFF"/>
                <w:lang w:val="nl-NL"/>
              </w:rPr>
              <w:br/>
              <w:t>Ngoài ra, đề nghị cơ quan soạn thảo rà soát lại các lỗi thể thức và chính tả.</w:t>
            </w:r>
          </w:p>
        </w:tc>
        <w:tc>
          <w:tcPr>
            <w:tcW w:w="4962" w:type="dxa"/>
            <w:hideMark/>
          </w:tcPr>
          <w:p w14:paraId="0197E2D2" w14:textId="5587E1E3" w:rsidR="008B4DB1" w:rsidRPr="00DB4DD3" w:rsidRDefault="008B4DB1" w:rsidP="00837E31">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lastRenderedPageBreak/>
              <w:t>1.</w:t>
            </w:r>
            <w:r w:rsidRPr="00DB4DD3">
              <w:rPr>
                <w:rFonts w:cs="Times New Roman"/>
                <w:color w:val="000000" w:themeColor="text1"/>
                <w:szCs w:val="26"/>
                <w:lang w:val="nl-NL"/>
              </w:rPr>
              <w:t xml:space="preserve"> </w:t>
            </w:r>
            <w:r w:rsidR="0069574F" w:rsidRPr="00DB4DD3">
              <w:rPr>
                <w:rFonts w:cs="Times New Roman"/>
                <w:color w:val="000000" w:themeColor="text1"/>
                <w:szCs w:val="26"/>
                <w:lang w:val="nl-NL"/>
              </w:rPr>
              <w:t>Do d</w:t>
            </w:r>
            <w:r w:rsidRPr="00DB4DD3">
              <w:rPr>
                <w:rFonts w:cs="Times New Roman"/>
                <w:color w:val="000000" w:themeColor="text1"/>
                <w:szCs w:val="26"/>
                <w:lang w:val="nl-NL"/>
              </w:rPr>
              <w:t>ự thảo Nghị quyết không viện dẫn Luật Điều ước quốc tế và Luật Thỏa thuận quốc tế</w:t>
            </w:r>
            <w:r w:rsidR="0069574F" w:rsidRPr="00DB4DD3">
              <w:rPr>
                <w:rFonts w:cs="Times New Roman"/>
                <w:color w:val="000000" w:themeColor="text1"/>
                <w:szCs w:val="26"/>
                <w:lang w:val="nl-NL"/>
              </w:rPr>
              <w:t>; đồng thời việc</w:t>
            </w:r>
            <w:r w:rsidRPr="00DB4DD3">
              <w:rPr>
                <w:rFonts w:cs="Times New Roman"/>
                <w:color w:val="000000" w:themeColor="text1"/>
                <w:szCs w:val="26"/>
                <w:lang w:val="nl-NL"/>
              </w:rPr>
              <w:t xml:space="preserve"> sửa đổi Luật Thỏa thuận quốc tế hiện đang trong quá trình nghiên cứu, xây dựng theo Chương trình lập pháp của Quốc hội,</w:t>
            </w:r>
            <w:r w:rsidR="0069574F" w:rsidRPr="00DB4DD3">
              <w:rPr>
                <w:rFonts w:cs="Times New Roman"/>
                <w:color w:val="000000" w:themeColor="text1"/>
                <w:szCs w:val="26"/>
                <w:lang w:val="nl-NL"/>
              </w:rPr>
              <w:t xml:space="preserve"> nên</w:t>
            </w:r>
            <w:r w:rsidRPr="00DB4DD3">
              <w:rPr>
                <w:rFonts w:cs="Times New Roman"/>
                <w:color w:val="000000" w:themeColor="text1"/>
                <w:szCs w:val="26"/>
                <w:lang w:val="nl-NL"/>
              </w:rPr>
              <w:t xml:space="preserve"> cơ quan soạn thảo sẽ tiếp tục theo dõi, nếu có tác động đến nội dung quy định tại dự thảo Nghị quyết thì sẽ tham mưu điều chỉnh cho phù hợp</w:t>
            </w:r>
            <w:r w:rsidR="008A7647" w:rsidRPr="00DB4DD3">
              <w:rPr>
                <w:rFonts w:cs="Times New Roman"/>
                <w:color w:val="000000" w:themeColor="text1"/>
                <w:szCs w:val="26"/>
                <w:lang w:val="nl-NL"/>
              </w:rPr>
              <w:t xml:space="preserve">. Việc tham mưu ban hành Nghị quyết của HĐND Thành phố lần này là nhằm </w:t>
            </w:r>
            <w:r w:rsidR="008A7647" w:rsidRPr="00DB4DD3">
              <w:rPr>
                <w:rFonts w:cs="Times New Roman"/>
                <w:iCs/>
                <w:szCs w:val="26"/>
                <w:lang w:val="nl-NL"/>
              </w:rPr>
              <w:t>triển khai đầy đủ quy định tại</w:t>
            </w:r>
            <w:r w:rsidR="008A7647" w:rsidRPr="00DB4DD3">
              <w:rPr>
                <w:rFonts w:eastAsia="Times New Roman" w:cs="Times New Roman"/>
                <w:bCs/>
                <w:szCs w:val="26"/>
                <w:shd w:val="clear" w:color="auto" w:fill="FFFFFF"/>
                <w:lang w:val="vi-VN"/>
              </w:rPr>
              <w:t xml:space="preserve"> khoản 3 Điều 6 </w:t>
            </w:r>
            <w:r w:rsidR="008A7647" w:rsidRPr="00DB4DD3">
              <w:rPr>
                <w:rFonts w:eastAsia="Times New Roman" w:cs="Times New Roman"/>
                <w:szCs w:val="26"/>
                <w:lang w:val="vi-VN"/>
              </w:rPr>
              <w:t>Thông tư số 43/2022/TT-BTC</w:t>
            </w:r>
            <w:r w:rsidR="008A7647" w:rsidRPr="00DB4DD3">
              <w:rPr>
                <w:rFonts w:eastAsia="Times New Roman" w:cs="Times New Roman"/>
                <w:szCs w:val="26"/>
                <w:lang w:val="nl-NL"/>
              </w:rPr>
              <w:t xml:space="preserve"> ngày </w:t>
            </w:r>
            <w:r w:rsidR="008A7647" w:rsidRPr="00DB4DD3">
              <w:rPr>
                <w:rFonts w:eastAsia="Times New Roman" w:cs="Times New Roman"/>
                <w:iCs/>
                <w:szCs w:val="26"/>
                <w:lang w:val="vi-VN"/>
              </w:rPr>
              <w:t>19 tháng 7 năm 2022</w:t>
            </w:r>
            <w:r w:rsidR="008A7647" w:rsidRPr="00DB4DD3">
              <w:rPr>
                <w:rFonts w:eastAsia="Times New Roman" w:cs="Times New Roman"/>
                <w:iCs/>
                <w:szCs w:val="26"/>
                <w:lang w:val="nl-NL"/>
              </w:rPr>
              <w:t xml:space="preserve"> của Bộ Tài chính</w:t>
            </w:r>
          </w:p>
          <w:p w14:paraId="5C064C95" w14:textId="77777777" w:rsidR="00971E57" w:rsidRPr="00DB4DD3" w:rsidRDefault="00971E57" w:rsidP="00837E31">
            <w:pPr>
              <w:spacing w:line="269" w:lineRule="auto"/>
              <w:ind w:firstLine="0"/>
              <w:rPr>
                <w:rFonts w:cs="Times New Roman"/>
                <w:color w:val="000000" w:themeColor="text1"/>
                <w:szCs w:val="26"/>
                <w:lang w:val="nl-NL"/>
              </w:rPr>
            </w:pPr>
          </w:p>
          <w:p w14:paraId="4DD41CD0" w14:textId="77777777" w:rsidR="00971E57" w:rsidRPr="00DB4DD3" w:rsidRDefault="00971E57" w:rsidP="00837E31">
            <w:pPr>
              <w:spacing w:line="269" w:lineRule="auto"/>
              <w:ind w:firstLine="0"/>
              <w:rPr>
                <w:rFonts w:cs="Times New Roman"/>
                <w:color w:val="000000" w:themeColor="text1"/>
                <w:szCs w:val="26"/>
                <w:lang w:val="nl-NL"/>
              </w:rPr>
            </w:pPr>
          </w:p>
          <w:p w14:paraId="1BC605D1" w14:textId="77777777" w:rsidR="00971E57" w:rsidRPr="00DB4DD3" w:rsidRDefault="00971E57" w:rsidP="00837E31">
            <w:pPr>
              <w:spacing w:line="269" w:lineRule="auto"/>
              <w:ind w:firstLine="0"/>
              <w:rPr>
                <w:rFonts w:cs="Times New Roman"/>
                <w:color w:val="000000" w:themeColor="text1"/>
                <w:szCs w:val="26"/>
                <w:lang w:val="nl-NL"/>
              </w:rPr>
            </w:pPr>
          </w:p>
          <w:p w14:paraId="3EA9B797" w14:textId="77777777" w:rsidR="00971E57" w:rsidRPr="00DB4DD3" w:rsidRDefault="00971E57" w:rsidP="00837E31">
            <w:pPr>
              <w:spacing w:line="269" w:lineRule="auto"/>
              <w:ind w:firstLine="0"/>
              <w:rPr>
                <w:rFonts w:cs="Times New Roman"/>
                <w:color w:val="000000" w:themeColor="text1"/>
                <w:szCs w:val="26"/>
                <w:lang w:val="nl-NL"/>
              </w:rPr>
            </w:pPr>
          </w:p>
          <w:p w14:paraId="421E0F5F" w14:textId="77777777" w:rsidR="00971E57" w:rsidRPr="00DB4DD3" w:rsidRDefault="00971E57" w:rsidP="00837E31">
            <w:pPr>
              <w:spacing w:line="269" w:lineRule="auto"/>
              <w:ind w:firstLine="0"/>
              <w:rPr>
                <w:rFonts w:cs="Times New Roman"/>
                <w:color w:val="000000" w:themeColor="text1"/>
                <w:szCs w:val="26"/>
                <w:lang w:val="nl-NL"/>
              </w:rPr>
            </w:pPr>
          </w:p>
          <w:p w14:paraId="46A83EEF" w14:textId="77777777" w:rsidR="00971E57" w:rsidRPr="00DB4DD3" w:rsidRDefault="00971E57" w:rsidP="00837E31">
            <w:pPr>
              <w:spacing w:line="269" w:lineRule="auto"/>
              <w:ind w:firstLine="0"/>
              <w:rPr>
                <w:rFonts w:cs="Times New Roman"/>
                <w:color w:val="000000" w:themeColor="text1"/>
                <w:szCs w:val="26"/>
                <w:lang w:val="nl-NL"/>
              </w:rPr>
            </w:pPr>
          </w:p>
          <w:p w14:paraId="2705BA66" w14:textId="77777777" w:rsidR="00971E57" w:rsidRPr="00DB4DD3" w:rsidRDefault="00971E57" w:rsidP="00837E31">
            <w:pPr>
              <w:spacing w:line="269" w:lineRule="auto"/>
              <w:ind w:firstLine="0"/>
              <w:rPr>
                <w:rFonts w:cs="Times New Roman"/>
                <w:color w:val="000000" w:themeColor="text1"/>
                <w:szCs w:val="26"/>
                <w:lang w:val="nl-NL"/>
              </w:rPr>
            </w:pPr>
          </w:p>
          <w:p w14:paraId="4042808B" w14:textId="77777777" w:rsidR="00971E57" w:rsidRPr="00DB4DD3" w:rsidRDefault="00971E57" w:rsidP="00837E31">
            <w:pPr>
              <w:spacing w:line="269" w:lineRule="auto"/>
              <w:ind w:firstLine="0"/>
              <w:rPr>
                <w:rFonts w:cs="Times New Roman"/>
                <w:color w:val="000000" w:themeColor="text1"/>
                <w:szCs w:val="26"/>
                <w:lang w:val="nl-NL"/>
              </w:rPr>
            </w:pPr>
          </w:p>
          <w:p w14:paraId="024AF1A5" w14:textId="77777777" w:rsidR="00971E57" w:rsidRPr="00DB4DD3" w:rsidRDefault="00971E57" w:rsidP="00837E31">
            <w:pPr>
              <w:spacing w:line="269" w:lineRule="auto"/>
              <w:ind w:firstLine="0"/>
              <w:rPr>
                <w:rFonts w:cs="Times New Roman"/>
                <w:color w:val="000000" w:themeColor="text1"/>
                <w:szCs w:val="26"/>
                <w:lang w:val="nl-NL"/>
              </w:rPr>
            </w:pPr>
          </w:p>
          <w:p w14:paraId="733508BC" w14:textId="77777777" w:rsidR="00971E57" w:rsidRPr="00DB4DD3" w:rsidRDefault="00971E57" w:rsidP="00837E31">
            <w:pPr>
              <w:spacing w:line="269" w:lineRule="auto"/>
              <w:ind w:firstLine="0"/>
              <w:rPr>
                <w:rFonts w:cs="Times New Roman"/>
                <w:color w:val="000000" w:themeColor="text1"/>
                <w:szCs w:val="26"/>
                <w:lang w:val="nl-NL"/>
              </w:rPr>
            </w:pPr>
          </w:p>
          <w:p w14:paraId="2930E3EF" w14:textId="77777777" w:rsidR="00971E57" w:rsidRPr="00DB4DD3" w:rsidRDefault="00971E57" w:rsidP="00837E31">
            <w:pPr>
              <w:spacing w:line="269" w:lineRule="auto"/>
              <w:ind w:firstLine="0"/>
              <w:rPr>
                <w:rFonts w:cs="Times New Roman"/>
                <w:color w:val="000000" w:themeColor="text1"/>
                <w:szCs w:val="26"/>
                <w:lang w:val="nl-NL"/>
              </w:rPr>
            </w:pPr>
          </w:p>
          <w:p w14:paraId="0134667E" w14:textId="77777777" w:rsidR="00971E57" w:rsidRPr="00DB4DD3" w:rsidRDefault="00971E57" w:rsidP="00837E31">
            <w:pPr>
              <w:spacing w:line="269" w:lineRule="auto"/>
              <w:ind w:firstLine="0"/>
              <w:rPr>
                <w:rFonts w:cs="Times New Roman"/>
                <w:color w:val="000000" w:themeColor="text1"/>
                <w:szCs w:val="26"/>
                <w:lang w:val="nl-NL"/>
              </w:rPr>
            </w:pPr>
          </w:p>
          <w:p w14:paraId="634A66F6" w14:textId="77777777" w:rsidR="00971E57" w:rsidRPr="00DB4DD3" w:rsidRDefault="00971E57" w:rsidP="00837E31">
            <w:pPr>
              <w:spacing w:line="269" w:lineRule="auto"/>
              <w:ind w:firstLine="0"/>
              <w:rPr>
                <w:rFonts w:cs="Times New Roman"/>
                <w:color w:val="000000" w:themeColor="text1"/>
                <w:szCs w:val="26"/>
                <w:lang w:val="nl-NL"/>
              </w:rPr>
            </w:pPr>
          </w:p>
          <w:p w14:paraId="5D36AF32" w14:textId="77777777" w:rsidR="00971E57" w:rsidRPr="00DB4DD3" w:rsidRDefault="00971E57" w:rsidP="00837E31">
            <w:pPr>
              <w:spacing w:line="269" w:lineRule="auto"/>
              <w:ind w:firstLine="0"/>
              <w:rPr>
                <w:rFonts w:cs="Times New Roman"/>
                <w:color w:val="000000" w:themeColor="text1"/>
                <w:szCs w:val="26"/>
                <w:lang w:val="nl-NL"/>
              </w:rPr>
            </w:pPr>
          </w:p>
          <w:p w14:paraId="19667739" w14:textId="77777777" w:rsidR="00971E57" w:rsidRPr="00DB4DD3" w:rsidRDefault="00971E57" w:rsidP="00837E31">
            <w:pPr>
              <w:spacing w:line="269" w:lineRule="auto"/>
              <w:ind w:firstLine="0"/>
              <w:rPr>
                <w:rFonts w:cs="Times New Roman"/>
                <w:color w:val="000000" w:themeColor="text1"/>
                <w:szCs w:val="26"/>
                <w:lang w:val="nl-NL"/>
              </w:rPr>
            </w:pPr>
          </w:p>
          <w:p w14:paraId="1B2F9FC3" w14:textId="77777777" w:rsidR="00971E57" w:rsidRPr="00DB4DD3" w:rsidRDefault="00971E57" w:rsidP="00837E31">
            <w:pPr>
              <w:spacing w:line="269" w:lineRule="auto"/>
              <w:ind w:firstLine="0"/>
              <w:rPr>
                <w:rFonts w:cs="Times New Roman"/>
                <w:color w:val="000000" w:themeColor="text1"/>
                <w:szCs w:val="26"/>
                <w:lang w:val="nl-NL"/>
              </w:rPr>
            </w:pPr>
          </w:p>
          <w:p w14:paraId="7C89AC7F" w14:textId="77777777" w:rsidR="00971E57" w:rsidRPr="00DB4DD3" w:rsidRDefault="00971E57" w:rsidP="00837E31">
            <w:pPr>
              <w:spacing w:line="269" w:lineRule="auto"/>
              <w:ind w:firstLine="0"/>
              <w:rPr>
                <w:rFonts w:cs="Times New Roman"/>
                <w:color w:val="000000" w:themeColor="text1"/>
                <w:szCs w:val="26"/>
                <w:lang w:val="nl-NL"/>
              </w:rPr>
            </w:pPr>
          </w:p>
          <w:p w14:paraId="28465136" w14:textId="77777777" w:rsidR="00971E57" w:rsidRPr="00DB4DD3" w:rsidRDefault="00971E57" w:rsidP="00971E57">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2. Một số góp ý cụ thể</w:t>
            </w:r>
          </w:p>
          <w:p w14:paraId="2CA65877" w14:textId="77777777"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Đối với dự thảo Nghị quyết của Hội đồng nhân dân Thành phố:</w:t>
            </w:r>
          </w:p>
          <w:p w14:paraId="047B007D" w14:textId="4B32BEDA"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Dự thảo Nghị quyết quy định mức chi theo quy định tại Thông tư số 43/2022/TT-BTC và Nghị định số 65/2021/NĐ-CP của Chính phủ nên chỉ viện dẫn hai quy định này.</w:t>
            </w:r>
          </w:p>
          <w:p w14:paraId="44EDF5D8" w14:textId="77777777" w:rsidR="00A0290F" w:rsidRPr="00DB4DD3" w:rsidRDefault="00A0290F" w:rsidP="00971E57">
            <w:pPr>
              <w:spacing w:line="269" w:lineRule="auto"/>
              <w:ind w:firstLine="0"/>
              <w:rPr>
                <w:rFonts w:cs="Times New Roman"/>
                <w:color w:val="000000" w:themeColor="text1"/>
                <w:szCs w:val="26"/>
                <w:lang w:val="nl-NL"/>
              </w:rPr>
            </w:pPr>
          </w:p>
          <w:p w14:paraId="7DCE6BA9" w14:textId="57EB9243"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xml:space="preserve">+ </w:t>
            </w:r>
            <w:r w:rsidR="00C14A8E" w:rsidRPr="00DB4DD3">
              <w:rPr>
                <w:rFonts w:cs="Times New Roman"/>
                <w:color w:val="000000" w:themeColor="text1"/>
                <w:szCs w:val="26"/>
                <w:lang w:val="nl-NL"/>
              </w:rPr>
              <w:t>Không</w:t>
            </w:r>
            <w:r w:rsidRPr="00DB4DD3">
              <w:rPr>
                <w:rFonts w:cs="Times New Roman"/>
                <w:color w:val="000000" w:themeColor="text1"/>
                <w:szCs w:val="26"/>
                <w:lang w:val="nl-NL"/>
              </w:rPr>
              <w:t xml:space="preserve"> tiếp thu </w:t>
            </w:r>
            <w:r w:rsidR="00C14A8E" w:rsidRPr="00DB4DD3">
              <w:rPr>
                <w:rFonts w:cs="Times New Roman"/>
                <w:color w:val="000000" w:themeColor="text1"/>
                <w:szCs w:val="26"/>
                <w:lang w:val="nl-NL"/>
              </w:rPr>
              <w:t>nội dung</w:t>
            </w:r>
            <w:r w:rsidRPr="00DB4DD3">
              <w:rPr>
                <w:rFonts w:cs="Times New Roman"/>
                <w:color w:val="000000" w:themeColor="text1"/>
                <w:szCs w:val="26"/>
                <w:lang w:val="nl-NL"/>
              </w:rPr>
              <w:t xml:space="preserve"> bổ sung “Luật sửa đổi, bổ sung một số điều của Luật Điều ước quốc tế” vào Điều khoản quy định đối tượng áp dụng</w:t>
            </w:r>
            <w:r w:rsidR="00C14A8E" w:rsidRPr="00DB4DD3">
              <w:rPr>
                <w:rFonts w:cs="Times New Roman"/>
                <w:color w:val="000000" w:themeColor="text1"/>
                <w:szCs w:val="26"/>
                <w:lang w:val="nl-NL"/>
              </w:rPr>
              <w:t xml:space="preserve"> vì dự thảo Nghị quyết chỉ quy định mức chi cho công tác thảo thuận quốc tế.</w:t>
            </w:r>
          </w:p>
          <w:p w14:paraId="730531B2" w14:textId="77777777" w:rsidR="00971E57" w:rsidRPr="00DB4DD3" w:rsidRDefault="00971E57" w:rsidP="00971E57">
            <w:pPr>
              <w:spacing w:line="269" w:lineRule="auto"/>
              <w:ind w:firstLine="0"/>
              <w:rPr>
                <w:rFonts w:cs="Times New Roman"/>
                <w:color w:val="000000" w:themeColor="text1"/>
                <w:szCs w:val="26"/>
                <w:lang w:val="nl-NL"/>
              </w:rPr>
            </w:pPr>
          </w:p>
          <w:p w14:paraId="29506AE2" w14:textId="77777777" w:rsidR="00971E57" w:rsidRPr="00DB4DD3" w:rsidRDefault="00971E57" w:rsidP="00971E57">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 xml:space="preserve">+ Cơ quan soạn thảo giữ nguyên nội dung tại dự thảo (không tiếp thu) do: Dự thảo Nghị quyết quy định theo nguyên tắc chung nhằm bảo đảm tính bao quát, thống nhất, đầy đủ, đồng bộ tất cả nội dung thể hiện tại dự thảo; đảm bảo không phát sinh khập khiễng trong cách trình bày do không phải mọi trường hợp đều có thể nêu rõ Nghị quyết nào của HĐND (ví dụ: điểm d khoản 1 Điều 4 quy định chi dịch thuật theo Thông tư số 71/2018/TT-BTC; trước sáp nhập tỉnh cả TPHCM, Bình Dương và Bà Rịa – Vũng Tàu đều đã có Nghị quyết của HĐND cấp tỉnh quy định mức chi – triển khai Thông tư 71/2018/TT-BTC. Tuy nhiên Thông tư 71/2018/TT-BTC đã hết hiệu lực và được thay bằng Thông tư 35/2026/TT-BTC, hiện HĐND Thành phố chưa ban hành Nghị quyết quy định mức chi – triển khai Thông tư 35/2026/TT-BTC nên chưa có Nghị quyết cụ thể để nêu trong dự thảo Nghị quyết này, (nội dung này đang trình HĐND Thành phố). Do đó, nếu chỉ nêu theo Thông tư 35/2026/TT-BTC thì không đủ, mà chưa có Nghị quyết nên không có Nghị quyết để nêu, chỉ có thể trình bày như dự thảo đang thể hiện mới đảm bảo đầy đủ và phù hợp ở cả thời điểm hiện này và </w:t>
            </w:r>
            <w:r w:rsidRPr="00DB4DD3">
              <w:rPr>
                <w:rFonts w:cs="Times New Roman"/>
                <w:color w:val="000000" w:themeColor="text1"/>
                <w:szCs w:val="26"/>
                <w:lang w:val="nl-NL"/>
              </w:rPr>
              <w:lastRenderedPageBreak/>
              <w:t>thời điểm sau khi HĐND Thành phố ban hành Nghị quyết triển khai quy định tại Thông tư 35/2026/TT-BTC).</w:t>
            </w:r>
          </w:p>
          <w:p w14:paraId="7D61C1BC" w14:textId="77777777" w:rsidR="00A0290F" w:rsidRPr="00DB4DD3" w:rsidRDefault="00A0290F" w:rsidP="00971E57">
            <w:pPr>
              <w:spacing w:line="269" w:lineRule="auto"/>
              <w:ind w:firstLine="0"/>
              <w:rPr>
                <w:rFonts w:cs="Times New Roman"/>
                <w:color w:val="000000" w:themeColor="text1"/>
                <w:szCs w:val="26"/>
                <w:lang w:val="nl-NL"/>
              </w:rPr>
            </w:pPr>
          </w:p>
          <w:p w14:paraId="26D4D9F8" w14:textId="77777777" w:rsidR="00A0290F" w:rsidRPr="00BA6D06" w:rsidRDefault="00A0290F" w:rsidP="00971E57">
            <w:pPr>
              <w:spacing w:line="269" w:lineRule="auto"/>
              <w:ind w:firstLine="0"/>
              <w:rPr>
                <w:rFonts w:cs="Times New Roman"/>
                <w:color w:val="000000" w:themeColor="text1"/>
                <w:sz w:val="32"/>
                <w:szCs w:val="32"/>
                <w:lang w:val="nl-NL"/>
              </w:rPr>
            </w:pPr>
          </w:p>
          <w:p w14:paraId="3F256F8A" w14:textId="77777777" w:rsidR="00A0290F" w:rsidRPr="00DB4DD3" w:rsidRDefault="00A0290F" w:rsidP="00A0290F">
            <w:pPr>
              <w:spacing w:line="269" w:lineRule="auto"/>
              <w:ind w:firstLine="0"/>
              <w:rPr>
                <w:rFonts w:cs="Times New Roman"/>
                <w:b/>
                <w:bCs/>
                <w:color w:val="000000" w:themeColor="text1"/>
                <w:szCs w:val="26"/>
                <w:lang w:val="nl-NL"/>
              </w:rPr>
            </w:pPr>
            <w:r w:rsidRPr="00DB4DD3">
              <w:rPr>
                <w:rFonts w:cs="Times New Roman"/>
                <w:color w:val="000000" w:themeColor="text1"/>
                <w:szCs w:val="26"/>
                <w:lang w:val="nl-NL"/>
              </w:rPr>
              <w:t>- Đối với dự thảo Tờ trình của Ủy ban nhân dân Thành phố</w:t>
            </w:r>
          </w:p>
          <w:p w14:paraId="1A34D235" w14:textId="137BDBED" w:rsidR="00A0290F" w:rsidRPr="00DB4DD3" w:rsidRDefault="00A0290F" w:rsidP="00A0290F">
            <w:pPr>
              <w:spacing w:line="269" w:lineRule="auto"/>
              <w:ind w:right="175" w:firstLine="0"/>
              <w:rPr>
                <w:rFonts w:cs="Times New Roman"/>
                <w:color w:val="000000" w:themeColor="text1"/>
                <w:szCs w:val="26"/>
                <w:lang w:val="nl-NL"/>
              </w:rPr>
            </w:pPr>
            <w:r w:rsidRPr="00DB4DD3">
              <w:rPr>
                <w:rFonts w:cs="Times New Roman"/>
                <w:color w:val="000000" w:themeColor="text1"/>
                <w:szCs w:val="26"/>
                <w:lang w:val="nl-NL"/>
              </w:rPr>
              <w:t xml:space="preserve">+  Tiếp thu. Đã bổ sung căn cứ </w:t>
            </w:r>
            <w:r w:rsidR="00503C4F" w:rsidRPr="00DB4DD3">
              <w:rPr>
                <w:rFonts w:cs="Times New Roman"/>
                <w:color w:val="000000" w:themeColor="text1"/>
                <w:szCs w:val="26"/>
                <w:lang w:val="nl-NL"/>
              </w:rPr>
              <w:t>L</w:t>
            </w:r>
            <w:r w:rsidRPr="00DB4DD3">
              <w:rPr>
                <w:rFonts w:eastAsia="Times New Roman" w:cs="Times New Roman"/>
                <w:bCs/>
                <w:szCs w:val="26"/>
                <w:shd w:val="clear" w:color="auto" w:fill="FFFFFF"/>
                <w:lang w:val="nl-NL"/>
              </w:rPr>
              <w:t>uật Thỏa thuận quốc tế số 70/2020/QH14 của Quốc hội vào mục cơ sở chính trị, pháp lý</w:t>
            </w:r>
            <w:r w:rsidRPr="00DB4DD3">
              <w:rPr>
                <w:rFonts w:cs="Times New Roman"/>
                <w:color w:val="000000" w:themeColor="text1"/>
                <w:szCs w:val="26"/>
                <w:lang w:val="nl-NL"/>
              </w:rPr>
              <w:t>.</w:t>
            </w:r>
          </w:p>
          <w:p w14:paraId="77710342" w14:textId="77777777" w:rsidR="00A0290F" w:rsidRPr="00DB4DD3" w:rsidRDefault="00A0290F" w:rsidP="00A0290F">
            <w:pPr>
              <w:spacing w:line="269" w:lineRule="auto"/>
              <w:ind w:right="175" w:firstLine="0"/>
              <w:rPr>
                <w:rFonts w:cs="Times New Roman"/>
                <w:i/>
                <w:iCs/>
                <w:color w:val="000000" w:themeColor="text1"/>
                <w:szCs w:val="26"/>
                <w:lang w:val="nl-NL"/>
              </w:rPr>
            </w:pPr>
          </w:p>
          <w:p w14:paraId="6DDCA021" w14:textId="77777777" w:rsidR="00A0290F" w:rsidRDefault="00A0290F" w:rsidP="00A0290F">
            <w:pPr>
              <w:spacing w:line="269" w:lineRule="auto"/>
              <w:ind w:firstLine="0"/>
              <w:rPr>
                <w:rFonts w:cs="Times New Roman"/>
                <w:i/>
                <w:iCs/>
                <w:color w:val="000000" w:themeColor="text1"/>
                <w:szCs w:val="26"/>
                <w:lang w:val="nl-NL"/>
              </w:rPr>
            </w:pPr>
          </w:p>
          <w:p w14:paraId="2570A56B" w14:textId="77777777" w:rsidR="00BA6D06" w:rsidRDefault="00BA6D06" w:rsidP="00A0290F">
            <w:pPr>
              <w:spacing w:line="269" w:lineRule="auto"/>
              <w:ind w:firstLine="0"/>
              <w:rPr>
                <w:rFonts w:cs="Times New Roman"/>
                <w:i/>
                <w:iCs/>
                <w:color w:val="000000" w:themeColor="text1"/>
                <w:szCs w:val="26"/>
                <w:lang w:val="nl-NL"/>
              </w:rPr>
            </w:pPr>
          </w:p>
          <w:p w14:paraId="636A18DB" w14:textId="77777777" w:rsidR="00BA6D06" w:rsidRDefault="00BA6D06" w:rsidP="00A0290F">
            <w:pPr>
              <w:spacing w:line="269" w:lineRule="auto"/>
              <w:ind w:firstLine="0"/>
              <w:rPr>
                <w:rFonts w:cs="Times New Roman"/>
                <w:i/>
                <w:iCs/>
                <w:color w:val="000000" w:themeColor="text1"/>
                <w:szCs w:val="26"/>
                <w:lang w:val="nl-NL"/>
              </w:rPr>
            </w:pPr>
          </w:p>
          <w:p w14:paraId="0D61C2FD" w14:textId="77777777" w:rsidR="00BA6D06" w:rsidRDefault="00BA6D06" w:rsidP="00A0290F">
            <w:pPr>
              <w:spacing w:line="269" w:lineRule="auto"/>
              <w:ind w:firstLine="0"/>
              <w:rPr>
                <w:rFonts w:cs="Times New Roman"/>
                <w:i/>
                <w:iCs/>
                <w:color w:val="000000" w:themeColor="text1"/>
                <w:szCs w:val="26"/>
                <w:lang w:val="nl-NL"/>
              </w:rPr>
            </w:pPr>
          </w:p>
          <w:p w14:paraId="6A4C93B5" w14:textId="77777777" w:rsidR="00BA6D06" w:rsidRPr="00DB4DD3" w:rsidRDefault="00BA6D06" w:rsidP="00A0290F">
            <w:pPr>
              <w:spacing w:line="269" w:lineRule="auto"/>
              <w:ind w:firstLine="0"/>
              <w:rPr>
                <w:rFonts w:cs="Times New Roman"/>
                <w:i/>
                <w:iCs/>
                <w:color w:val="000000" w:themeColor="text1"/>
                <w:szCs w:val="26"/>
                <w:lang w:val="nl-NL"/>
              </w:rPr>
            </w:pPr>
          </w:p>
          <w:p w14:paraId="36561306" w14:textId="4EBAC321" w:rsidR="00A0290F" w:rsidRPr="00DB4DD3" w:rsidRDefault="00A0290F" w:rsidP="00A0290F">
            <w:pPr>
              <w:spacing w:line="269" w:lineRule="auto"/>
              <w:ind w:firstLine="0"/>
              <w:rPr>
                <w:rFonts w:cs="Times New Roman"/>
                <w:color w:val="000000" w:themeColor="text1"/>
                <w:szCs w:val="26"/>
                <w:lang w:val="nl-NL"/>
              </w:rPr>
            </w:pPr>
            <w:r w:rsidRPr="00DB4DD3">
              <w:rPr>
                <w:rFonts w:cs="Times New Roman"/>
                <w:i/>
                <w:iCs/>
                <w:color w:val="000000" w:themeColor="text1"/>
                <w:szCs w:val="26"/>
                <w:lang w:val="nl-NL"/>
              </w:rPr>
              <w:br/>
            </w:r>
            <w:r w:rsidRPr="00DB4DD3">
              <w:rPr>
                <w:rFonts w:cs="Times New Roman"/>
                <w:color w:val="000000" w:themeColor="text1"/>
                <w:szCs w:val="26"/>
                <w:lang w:val="nl-NL"/>
              </w:rPr>
              <w:t>+ Về việc soát lại các lỗi thể thức và chính tả: Đã tiếp thu và điều chỉnh.</w:t>
            </w:r>
          </w:p>
          <w:p w14:paraId="5F2ABF7E" w14:textId="48AB8649"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br/>
            </w:r>
          </w:p>
        </w:tc>
      </w:tr>
      <w:tr w:rsidR="0011769B" w:rsidRPr="00DB4DD3" w14:paraId="5F846968" w14:textId="77777777" w:rsidTr="00BA4DA8">
        <w:trPr>
          <w:trHeight w:val="5121"/>
        </w:trPr>
        <w:tc>
          <w:tcPr>
            <w:tcW w:w="1413" w:type="dxa"/>
            <w:hideMark/>
          </w:tcPr>
          <w:p w14:paraId="29D5D753" w14:textId="2FBE4BDD" w:rsidR="0011769B" w:rsidRPr="00DB4DD3" w:rsidRDefault="0011769B" w:rsidP="0011769B">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0BB260E0" w14:textId="32713135" w:rsidR="0011769B" w:rsidRPr="00DB4DD3" w:rsidRDefault="0011769B" w:rsidP="0011769B">
            <w:pPr>
              <w:spacing w:line="269" w:lineRule="auto"/>
              <w:ind w:firstLine="0"/>
              <w:rPr>
                <w:rFonts w:cs="Times New Roman"/>
                <w:color w:val="000000" w:themeColor="text1"/>
                <w:szCs w:val="26"/>
                <w:lang w:val="nl-NL"/>
              </w:rPr>
            </w:pPr>
            <w:r w:rsidRPr="00BA6D06">
              <w:rPr>
                <w:rFonts w:cs="Times New Roman"/>
                <w:szCs w:val="26"/>
                <w:lang w:val="nl-NL"/>
              </w:rPr>
              <w:t>Sở Tư pháp (Công văn số 6537/STP-VB ngày 09/6/2026)</w:t>
            </w:r>
          </w:p>
        </w:tc>
        <w:tc>
          <w:tcPr>
            <w:tcW w:w="4820" w:type="dxa"/>
            <w:hideMark/>
          </w:tcPr>
          <w:p w14:paraId="3F58020B" w14:textId="77777777" w:rsidR="0011769B" w:rsidRPr="00DB4DD3" w:rsidRDefault="0011769B" w:rsidP="0011769B">
            <w:pPr>
              <w:spacing w:line="269" w:lineRule="auto"/>
              <w:ind w:firstLine="0"/>
              <w:rPr>
                <w:rFonts w:cs="Times New Roman"/>
                <w:color w:val="000000" w:themeColor="text1"/>
                <w:szCs w:val="26"/>
                <w:lang w:val="nl-NL"/>
              </w:rPr>
            </w:pPr>
            <w:r w:rsidRPr="00DB4DD3">
              <w:rPr>
                <w:rFonts w:cs="Times New Roman"/>
                <w:b/>
                <w:bCs/>
                <w:color w:val="000000" w:themeColor="text1"/>
                <w:szCs w:val="26"/>
                <w:lang w:val="nl-NL"/>
              </w:rPr>
              <w:t>Về cơ sở pháp lý và thẩm quyền ban hành văn bản:</w:t>
            </w:r>
            <w:r w:rsidRPr="00DB4DD3">
              <w:rPr>
                <w:rFonts w:cs="Times New Roman"/>
                <w:color w:val="000000" w:themeColor="text1"/>
                <w:szCs w:val="26"/>
                <w:lang w:val="nl-NL"/>
              </w:rPr>
              <w:t xml:space="preserve"> ... Từ những cơ sở pháp lý nêu trên, Sở Tư pháp nhận thấy việc Sở Tài chính tham mưu, đề xuất Ủy ban nhân dân Thành phố trình Hội đồng nhân dân Thành ban hành Nghị quyết quy phạm pháp luật “Quy định mức chi ngân sách nhà nước bảo đảm cho công tác điều ước quốc tế và công tác thỏa thuận quốc tế trên địa bàn Thành phố Hồ Chí Minh” là có cơ sở pháp lý và phù hợp thẩm quyền.</w:t>
            </w:r>
          </w:p>
          <w:p w14:paraId="340E330E" w14:textId="40B7D5D2" w:rsidR="0011769B" w:rsidRPr="00DB4DD3" w:rsidRDefault="0011769B" w:rsidP="0011769B">
            <w:pPr>
              <w:spacing w:line="269" w:lineRule="auto"/>
              <w:ind w:firstLine="0"/>
              <w:rPr>
                <w:rFonts w:cs="Times New Roman"/>
                <w:b/>
                <w:bCs/>
                <w:color w:val="000000" w:themeColor="text1"/>
                <w:szCs w:val="26"/>
                <w:lang w:val="nl-NL"/>
              </w:rPr>
            </w:pPr>
            <w:r w:rsidRPr="00DB4DD3">
              <w:rPr>
                <w:rFonts w:cs="Times New Roman"/>
                <w:b/>
                <w:bCs/>
                <w:color w:val="000000" w:themeColor="text1"/>
                <w:szCs w:val="26"/>
                <w:lang w:val="nl-NL"/>
              </w:rPr>
              <w:t>Ý kiến đối với dự thảo Nghị quyết</w:t>
            </w:r>
          </w:p>
          <w:p w14:paraId="118966CB" w14:textId="3C9EE450" w:rsidR="0011769B" w:rsidRPr="007D4885" w:rsidRDefault="009A2474"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xml:space="preserve">- </w:t>
            </w:r>
            <w:r w:rsidR="0011769B" w:rsidRPr="007D4885">
              <w:rPr>
                <w:rFonts w:cs="Times New Roman"/>
                <w:color w:val="000000" w:themeColor="text1"/>
                <w:szCs w:val="26"/>
                <w:lang w:val="nl-NL"/>
              </w:rPr>
              <w:t>Về căn cứ ban hành:</w:t>
            </w:r>
            <w:r w:rsidRPr="007D4885">
              <w:rPr>
                <w:rFonts w:cs="Times New Roman"/>
                <w:color w:val="000000" w:themeColor="text1"/>
                <w:szCs w:val="26"/>
                <w:lang w:val="nl-NL"/>
              </w:rPr>
              <w:t xml:space="preserve"> </w:t>
            </w:r>
            <w:r w:rsidR="0011769B" w:rsidRPr="007D4885">
              <w:rPr>
                <w:rFonts w:cs="Times New Roman"/>
                <w:color w:val="000000" w:themeColor="text1"/>
                <w:szCs w:val="26"/>
                <w:lang w:val="nl-NL"/>
              </w:rPr>
              <w:t>Để bảo đảm đầy đủ cơ sở pháp lý đề nghị cơ quan soạn thảo nghiên cứu, bổ sung căn cứ pháp lý “Nghị định số 73/2026/NĐ-CP của Chính phủ về quy định chi tiết và hướng dẫn thi hành một số điều của Luật Ngân sách nhà nước”.</w:t>
            </w:r>
          </w:p>
          <w:p w14:paraId="538CC1D3" w14:textId="0708317F" w:rsidR="0011769B" w:rsidRPr="007D4885" w:rsidRDefault="00345837"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xml:space="preserve">- </w:t>
            </w:r>
            <w:r w:rsidR="0011769B" w:rsidRPr="007D4885">
              <w:rPr>
                <w:rFonts w:cs="Times New Roman"/>
                <w:color w:val="000000" w:themeColor="text1"/>
                <w:szCs w:val="26"/>
                <w:lang w:val="nl-NL"/>
              </w:rPr>
              <w:t xml:space="preserve">Tại khoản 4 Điều 3 dự thảo Nghị quyết: </w:t>
            </w:r>
            <w:r w:rsidRPr="007D4885">
              <w:rPr>
                <w:rFonts w:cs="Times New Roman"/>
                <w:color w:val="000000" w:themeColor="text1"/>
                <w:szCs w:val="26"/>
                <w:lang w:val="nl-NL"/>
              </w:rPr>
              <w:t>Q</w:t>
            </w:r>
            <w:r w:rsidR="0011769B" w:rsidRPr="007D4885">
              <w:rPr>
                <w:rFonts w:cs="Times New Roman"/>
                <w:color w:val="000000" w:themeColor="text1"/>
                <w:szCs w:val="26"/>
                <w:lang w:val="nl-NL"/>
              </w:rPr>
              <w:t>uy định mức chi cho Báo cáo về tình hình ký kết và thực hiện điều ước quốc tế, thỏa thuận quốc tế theo quy định tại điểm h, khoản 7, Điều 5; điểm c khoản 8, Điều 5 và điểm c khoản 5, Điều 6 Nghị định số 65/2021/NĐ-CP, cụ thể:</w:t>
            </w:r>
          </w:p>
          <w:p w14:paraId="76845CB1"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lastRenderedPageBreak/>
              <w:t>+ Báo cáo tình hình ký kết và thực hiện điều ước quốc tế, thỏa thuận quốc tế trình Thủ tướng Chính phủ, Chính phủ, Chủ tịch nước: 8.000.000 đồng/báo cáo;</w:t>
            </w:r>
          </w:p>
          <w:p w14:paraId="14B100BD"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Báo cáo tình hình ký kết và thực hiện điều ước quốc tế, thỏa thuận quốc tế theo chuyên đề hoặc đột xuất theo yêu cầu của cấp có thẩm quyền: 3.000.000 đồng/báo cáo.</w:t>
            </w:r>
            <w:r w:rsidRPr="007D4885">
              <w:rPr>
                <w:rFonts w:cs="Times New Roman"/>
                <w:color w:val="000000" w:themeColor="text1"/>
                <w:szCs w:val="26"/>
                <w:lang w:val="nl-NL"/>
              </w:rPr>
              <w:br/>
              <w:t>Tuy nhiên, qua rà soát quy định tại điểm d khoản 3 Điều 4 Thông tư số 43/2022/TT-BTC ngày 19 tháng 7 năm 2022 của Bộ trưởng Bộ Tài chính, ngoài các loại báo cáo nêu trên còn có nội dung “Báo cáo tình hình ký kết và thực hiện điều ước quốc tế, thỏa thuận quốc tế định kỳ hàng năm của các Bộ, ngành”. Do vậy, đề nghị cơ quan soạn thảo văn bản nghiên cứu, rà soát, làm rõ việc dự thảo Nghị quyết hiện nay không quy định mức chi đối với loại báo cáo này; trường hợp thuộc phạm vi điều chỉnh và có phát sinh trên địa bàn Thành phố thì đề nghị xem xét bổ sung quy định mức chi tương ứng nhằm bảo đảm đầy đủ, thống nhất với các nội dung chi được quy định tại Thông tư số 43/2022/TT-BTC.</w:t>
            </w:r>
          </w:p>
          <w:p w14:paraId="2F4BE6DF" w14:textId="27CE1A16" w:rsidR="0011769B" w:rsidRPr="007D4885" w:rsidRDefault="00345837" w:rsidP="0011769B">
            <w:pPr>
              <w:spacing w:line="269" w:lineRule="auto"/>
              <w:ind w:firstLine="0"/>
              <w:rPr>
                <w:rFonts w:cs="Times New Roman"/>
                <w:color w:val="000000" w:themeColor="text1"/>
                <w:szCs w:val="26"/>
                <w:lang w:val="nl-NL"/>
              </w:rPr>
            </w:pPr>
            <w:r w:rsidRPr="007D4885">
              <w:rPr>
                <w:rFonts w:cs="Times New Roman"/>
                <w:b/>
                <w:bCs/>
                <w:color w:val="000000" w:themeColor="text1"/>
                <w:szCs w:val="26"/>
                <w:lang w:val="nl-NL"/>
              </w:rPr>
              <w:lastRenderedPageBreak/>
              <w:t>-</w:t>
            </w:r>
            <w:r w:rsidR="0011769B" w:rsidRPr="007D4885">
              <w:rPr>
                <w:rFonts w:cs="Times New Roman"/>
                <w:b/>
                <w:bCs/>
                <w:color w:val="000000" w:themeColor="text1"/>
                <w:szCs w:val="26"/>
                <w:lang w:val="nl-NL"/>
              </w:rPr>
              <w:t xml:space="preserve"> </w:t>
            </w:r>
            <w:r w:rsidR="0011769B" w:rsidRPr="007D4885">
              <w:rPr>
                <w:rFonts w:cs="Times New Roman"/>
                <w:color w:val="000000" w:themeColor="text1"/>
                <w:szCs w:val="26"/>
                <w:lang w:val="nl-NL"/>
              </w:rPr>
              <w:t>Tại khoản 7 Điều 3 dự thảo Nghị quyết quy định:</w:t>
            </w:r>
          </w:p>
          <w:p w14:paraId="0DE4C0B9"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“Điều 3. Mức chi cho công tác điều ước quốc tế và công tác thỏa thuận quốc tế</w:t>
            </w:r>
          </w:p>
          <w:p w14:paraId="1BC2262B"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7. Các nội dung chi, mức chi khác không quy định tại Nghị quyết này thì thực hiện theo quy định tại Thông tư số 43/2022/TT-BTC ngày 19 tháng 7 năm 2022 của Bộ Tài chính. Các văn bản quy phạm pháp luật được dẫn chiếu tại Thông tư số 43/2022/TT-BTC nếu có Nghị quyết của Hội đồng nhân dân Thành phố quy định chi tiết mức chi thì thực hiện theo quy định tại Nghị quyết của Hội đồng nhân dân Thành phố.”</w:t>
            </w:r>
          </w:p>
          <w:p w14:paraId="4BA18C76" w14:textId="77777777" w:rsidR="0011769B" w:rsidRPr="007D4885" w:rsidRDefault="0011769B" w:rsidP="0011769B">
            <w:pPr>
              <w:spacing w:line="269" w:lineRule="auto"/>
              <w:ind w:firstLine="0"/>
              <w:rPr>
                <w:rFonts w:cs="Times New Roman"/>
                <w:i/>
                <w:iCs/>
                <w:color w:val="000000" w:themeColor="text1"/>
                <w:szCs w:val="26"/>
                <w:lang w:val="nl-NL"/>
              </w:rPr>
            </w:pPr>
            <w:r w:rsidRPr="007D4885">
              <w:rPr>
                <w:rFonts w:cs="Times New Roman"/>
                <w:color w:val="000000" w:themeColor="text1"/>
                <w:szCs w:val="26"/>
                <w:lang w:val="nl-NL"/>
              </w:rPr>
              <w:t xml:space="preserve">Để đảm bảo chặt chẽ, không gây nhiều cách hiểu trong quá trình triển khai thực hiện khi Nghị quyết được ban hành, đề nghị cơ quan soạn thảo văn bản nghiên cứu, chỉnh sửa theo hướng: </w:t>
            </w:r>
            <w:r w:rsidRPr="007D4885">
              <w:rPr>
                <w:rFonts w:cs="Times New Roman"/>
                <w:i/>
                <w:iCs/>
                <w:color w:val="000000" w:themeColor="text1"/>
                <w:szCs w:val="26"/>
                <w:lang w:val="nl-NL"/>
              </w:rPr>
              <w:t>“Các nội dung chi, mức chi khác không quy định tại Nghị quyết này thì thực hiện theo quy định tại Thông tư số 43/2022/TT-BTC ngày 19 tháng 7 năm 2022 của Bộ Tài chính và các Nghị quyết có liên quan của Hội đồng nhân dân Thành phố”.</w:t>
            </w:r>
          </w:p>
          <w:p w14:paraId="0F966E73" w14:textId="6E782830" w:rsidR="0011769B" w:rsidRPr="007D4885" w:rsidRDefault="00345837" w:rsidP="0011769B">
            <w:pPr>
              <w:spacing w:line="269" w:lineRule="auto"/>
              <w:ind w:firstLine="0"/>
              <w:rPr>
                <w:rFonts w:cs="Times New Roman"/>
                <w:b/>
                <w:bCs/>
                <w:color w:val="000000" w:themeColor="text1"/>
                <w:szCs w:val="26"/>
                <w:lang w:val="nl-NL"/>
              </w:rPr>
            </w:pPr>
            <w:r w:rsidRPr="007D4885">
              <w:rPr>
                <w:rFonts w:cs="Times New Roman"/>
                <w:b/>
                <w:bCs/>
                <w:color w:val="000000" w:themeColor="text1"/>
                <w:szCs w:val="26"/>
                <w:lang w:val="nl-NL"/>
              </w:rPr>
              <w:t>-</w:t>
            </w:r>
            <w:r w:rsidR="0011769B" w:rsidRPr="007D4885">
              <w:rPr>
                <w:rFonts w:cs="Times New Roman"/>
                <w:b/>
                <w:bCs/>
                <w:color w:val="000000" w:themeColor="text1"/>
                <w:szCs w:val="26"/>
                <w:lang w:val="nl-NL"/>
              </w:rPr>
              <w:t xml:space="preserve"> </w:t>
            </w:r>
            <w:r w:rsidR="0011769B" w:rsidRPr="007D4885">
              <w:rPr>
                <w:rFonts w:cs="Times New Roman"/>
                <w:color w:val="000000" w:themeColor="text1"/>
                <w:szCs w:val="26"/>
                <w:lang w:val="nl-NL"/>
              </w:rPr>
              <w:t>Về ngôn ngữ, thể thức, kỹ thuật trình bày</w:t>
            </w:r>
            <w:r w:rsidRPr="007D4885">
              <w:rPr>
                <w:rFonts w:cs="Times New Roman"/>
                <w:color w:val="000000" w:themeColor="text1"/>
                <w:szCs w:val="26"/>
                <w:lang w:val="nl-NL"/>
              </w:rPr>
              <w:t>:</w:t>
            </w:r>
          </w:p>
          <w:p w14:paraId="1917F49E"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lastRenderedPageBreak/>
              <w:t>Đề nghị Sở Tài chính nghiên cứu Nghị định số 78/2025/NĐ-CP được sửa đổi, bổ sung bởi Nghị định số 187/2025/NĐ-CP để hoàn thiện dự thảo, trong đó lưu ý một số nội dung sau đây:</w:t>
            </w:r>
          </w:p>
          <w:p w14:paraId="471005C6" w14:textId="37D1FAA8" w:rsidR="0011769B" w:rsidRPr="007D4885" w:rsidRDefault="00345837"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w:t>
            </w:r>
            <w:r w:rsidR="0011769B" w:rsidRPr="007D4885">
              <w:rPr>
                <w:rFonts w:cs="Times New Roman"/>
                <w:color w:val="000000" w:themeColor="text1"/>
                <w:szCs w:val="26"/>
                <w:lang w:val="nl-NL"/>
              </w:rPr>
              <w:t xml:space="preserve"> Cách trình bày các căn cứ pháp lý như sau:</w:t>
            </w:r>
            <w:r w:rsidR="0011769B" w:rsidRPr="007D4885">
              <w:rPr>
                <w:rFonts w:cs="Times New Roman"/>
                <w:color w:val="000000" w:themeColor="text1"/>
                <w:szCs w:val="26"/>
                <w:lang w:val="nl-NL"/>
              </w:rPr>
              <w:br/>
              <w:t>Đề nghị Sở Tài chính nghiên cứu, chỉnh sửa trình bày lại theo quy định tại khoản 1  Mục III Tiểu mục 1 Phụ lục I Nghị định số 187/2025/NĐ-CP ngày 01/07/2025 của Chính phủ về sửa đổi, bổ sung Nghị định 78/2025/NĐ-CP hướng dẫn và biện pháp để tổ chức luật ban hành văn bản quy phạm pháp luật và nghị định 79/2025/NĐ-CP về kiểm tra, rà soát, hệ thống hóa và xử lý văn bản quy phạm pháp luật.</w:t>
            </w:r>
          </w:p>
          <w:p w14:paraId="43DCF689" w14:textId="77777777" w:rsidR="0011769B" w:rsidRPr="007D4885" w:rsidRDefault="0011769B" w:rsidP="0011769B">
            <w:pPr>
              <w:spacing w:line="269" w:lineRule="auto"/>
              <w:ind w:firstLine="0"/>
              <w:rPr>
                <w:rFonts w:cs="Times New Roman"/>
                <w:i/>
                <w:iCs/>
                <w:color w:val="000000" w:themeColor="text1"/>
                <w:szCs w:val="26"/>
                <w:lang w:val="nl-NL"/>
              </w:rPr>
            </w:pPr>
            <w:r w:rsidRPr="007D4885">
              <w:rPr>
                <w:rFonts w:cs="Times New Roman"/>
                <w:i/>
                <w:iCs/>
                <w:color w:val="000000" w:themeColor="text1"/>
                <w:szCs w:val="26"/>
                <w:lang w:val="nl-NL"/>
              </w:rPr>
              <w:t>Ví dụ: “Căn cứ Nghị định số 65/2021/NĐ-CP của Chính phủ về quản lý và sử dụng kinh phí ngân sách nhà nước bảo đảm cho công tác điều ước quốc tế và công tác thỏa thuận quốc tế”</w:t>
            </w:r>
          </w:p>
          <w:p w14:paraId="0EEAADDB"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Về viện dẫn văn bản:</w:t>
            </w:r>
          </w:p>
          <w:p w14:paraId="5C1C53FE"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xml:space="preserve">Căn cứ khoản 1 Điều 68 Nghị định số 78/2025/NĐ-CP (được sửa đổi, bổ sung bởi </w:t>
            </w:r>
            <w:r w:rsidRPr="007D4885">
              <w:rPr>
                <w:rFonts w:cs="Times New Roman"/>
                <w:color w:val="000000" w:themeColor="text1"/>
                <w:szCs w:val="26"/>
                <w:lang w:val="nl-NL"/>
              </w:rPr>
              <w:lastRenderedPageBreak/>
              <w:t>khoản 38 Điều 1 Nghị định số 187/2025/NĐ-CP ngày 01 tháng 7 năm 2025)</w:t>
            </w:r>
          </w:p>
          <w:p w14:paraId="45CF2245"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“1. Việc viện dẫn văn bản được thực hiện như sau:</w:t>
            </w:r>
          </w:p>
          <w:p w14:paraId="36629998"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a) Đối với văn bản được viện dẫn là luật, pháp lệnh, khi viện dẫn phải ghi đầy đủ tên văn bản và số, ký hiệu của văn bản; đối với văn bản đã được sửa đổi, bổ sung thì ghi thêm sau tên văn bản, số, ký hiệu của văn bản cụm từ “được sửa đổi, bổ sung bởi” và tên loại văn bản, số, ký hiệu của văn bản sửa đổi, bổ sung; trường hợp được sửa đổi, bổ sung nhiều lần thì từ lần sửa đổi, bổ sung lần thứ hai trở đi chỉ ghi tên loại văn bản, số, ký hiệu của văn bản sửa đổi, bổ sung;</w:t>
            </w:r>
            <w:r w:rsidRPr="007D4885">
              <w:rPr>
                <w:rFonts w:cs="Times New Roman"/>
                <w:color w:val="000000" w:themeColor="text1"/>
                <w:szCs w:val="26"/>
                <w:lang w:val="nl-NL"/>
              </w:rPr>
              <w:br/>
              <w:t>Lần viện dẫn tiếp theo, ghi tên loại văn bản, số, ký hiệu của văn bản; đối với văn bản đã được sửa đổi, bổ sung thì ghi thêm sau số, ký hiệu của văn bản cụm từ “được sửa đổi, bổ sung bởi” và tên loại văn bản, số, ký hiệu văn bản;</w:t>
            </w:r>
          </w:p>
          <w:p w14:paraId="7FAB1E9A" w14:textId="77777777"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 xml:space="preserve">b) Đối với văn bản khác, khi viện dẫn lần đầu phải ghi tên loại văn bản, số, ký hiệu văn bản và tên gọi của văn bản. Đối với văn bản đã được sửa đổi, bổ sung thì ghi thêm sau tên gọi của văn bản cụm từ “được sửa đổi, bổ </w:t>
            </w:r>
            <w:r w:rsidRPr="007D4885">
              <w:rPr>
                <w:rFonts w:cs="Times New Roman"/>
                <w:color w:val="000000" w:themeColor="text1"/>
                <w:szCs w:val="26"/>
                <w:lang w:val="nl-NL"/>
              </w:rPr>
              <w:lastRenderedPageBreak/>
              <w:t>sung bởi” và tên loại văn bản, số, ký hiệu văn bản; trường hợp được sửa đổi, bổ sung nhiều lần thì từ lần thứ hai trở đi chỉ ghi tên loại văn bản, số, ký hiệu văn bản.</w:t>
            </w:r>
            <w:r w:rsidRPr="007D4885">
              <w:rPr>
                <w:rFonts w:cs="Times New Roman"/>
                <w:color w:val="000000" w:themeColor="text1"/>
                <w:szCs w:val="26"/>
                <w:lang w:val="nl-NL"/>
              </w:rPr>
              <w:br/>
              <w:t>Lần viện dẫn tiếp theo, ghi tên loại văn bản, số, ký hiệu của văn bản; đối với văn bản đã được sửa đổi, bổ sung thì ghi thêm sau số, ký hiệu của văn bản cụm từ “được sửa đổi, bổ sung bởi” và tên loại văn bản, số, ký hiệu văn bản.”.</w:t>
            </w:r>
          </w:p>
          <w:p w14:paraId="553B1D0F" w14:textId="62C1F799" w:rsidR="0011769B" w:rsidRPr="007D4885" w:rsidRDefault="0011769B" w:rsidP="0011769B">
            <w:pPr>
              <w:spacing w:line="269" w:lineRule="auto"/>
              <w:ind w:firstLine="0"/>
              <w:rPr>
                <w:rFonts w:cs="Times New Roman"/>
                <w:color w:val="000000" w:themeColor="text1"/>
                <w:szCs w:val="26"/>
                <w:lang w:val="nl-NL"/>
              </w:rPr>
            </w:pPr>
            <w:r w:rsidRPr="007D4885">
              <w:rPr>
                <w:rFonts w:cs="Times New Roman"/>
                <w:color w:val="000000" w:themeColor="text1"/>
                <w:szCs w:val="26"/>
                <w:lang w:val="nl-NL"/>
              </w:rPr>
              <w:t>Do vậy, đề nghị cơ quan soạn thảo văn bản rà soát, chỉnh sửa phần viện dẫn văn bản quy phạm pháp luật tại nội dung dự thảo nghị quyết theo quy định nêu trên.</w:t>
            </w:r>
          </w:p>
        </w:tc>
        <w:tc>
          <w:tcPr>
            <w:tcW w:w="4962" w:type="dxa"/>
            <w:hideMark/>
          </w:tcPr>
          <w:p w14:paraId="46AE3D24" w14:textId="77777777" w:rsidR="0011769B" w:rsidRPr="007D4885" w:rsidRDefault="0011769B" w:rsidP="0011769B">
            <w:pPr>
              <w:spacing w:line="269" w:lineRule="auto"/>
              <w:ind w:firstLine="0"/>
              <w:rPr>
                <w:rFonts w:cs="Times New Roman"/>
                <w:b/>
                <w:bCs/>
                <w:color w:val="000000" w:themeColor="text1"/>
                <w:szCs w:val="26"/>
                <w:lang w:val="nl-NL"/>
              </w:rPr>
            </w:pPr>
          </w:p>
          <w:p w14:paraId="4DB59332" w14:textId="77777777" w:rsidR="0011769B" w:rsidRPr="007D4885" w:rsidRDefault="0011769B" w:rsidP="0011769B">
            <w:pPr>
              <w:spacing w:line="269" w:lineRule="auto"/>
              <w:ind w:firstLine="0"/>
              <w:rPr>
                <w:rFonts w:cs="Times New Roman"/>
                <w:b/>
                <w:bCs/>
                <w:color w:val="000000" w:themeColor="text1"/>
                <w:szCs w:val="26"/>
                <w:lang w:val="nl-NL"/>
              </w:rPr>
            </w:pPr>
          </w:p>
          <w:p w14:paraId="41391FCD" w14:textId="77777777" w:rsidR="0011769B" w:rsidRPr="00BA6D06" w:rsidRDefault="0011769B" w:rsidP="0011769B">
            <w:pPr>
              <w:spacing w:line="269" w:lineRule="auto"/>
              <w:ind w:firstLine="0"/>
              <w:rPr>
                <w:rFonts w:cs="Times New Roman"/>
                <w:b/>
                <w:bCs/>
                <w:color w:val="000000" w:themeColor="text1"/>
                <w:sz w:val="40"/>
                <w:szCs w:val="40"/>
                <w:lang w:val="nl-NL"/>
              </w:rPr>
            </w:pPr>
          </w:p>
          <w:p w14:paraId="71F3CB26" w14:textId="77777777" w:rsidR="0011769B" w:rsidRPr="007D4885" w:rsidRDefault="0011769B" w:rsidP="0011769B">
            <w:pPr>
              <w:spacing w:line="269" w:lineRule="auto"/>
              <w:ind w:firstLine="0"/>
              <w:rPr>
                <w:rFonts w:cs="Times New Roman"/>
                <w:b/>
                <w:bCs/>
                <w:color w:val="000000" w:themeColor="text1"/>
                <w:szCs w:val="26"/>
                <w:lang w:val="nl-NL"/>
              </w:rPr>
            </w:pPr>
          </w:p>
          <w:p w14:paraId="202E7B41" w14:textId="77777777" w:rsidR="0011769B" w:rsidRPr="007D4885" w:rsidRDefault="0011769B" w:rsidP="0011769B">
            <w:pPr>
              <w:spacing w:line="269" w:lineRule="auto"/>
              <w:ind w:firstLine="0"/>
              <w:rPr>
                <w:rFonts w:cs="Times New Roman"/>
                <w:b/>
                <w:bCs/>
                <w:color w:val="000000" w:themeColor="text1"/>
                <w:szCs w:val="26"/>
                <w:lang w:val="nl-NL"/>
              </w:rPr>
            </w:pPr>
          </w:p>
          <w:p w14:paraId="22E031CB" w14:textId="77777777" w:rsidR="0011769B" w:rsidRPr="007D4885" w:rsidRDefault="0011769B" w:rsidP="0011769B">
            <w:pPr>
              <w:spacing w:line="269" w:lineRule="auto"/>
              <w:ind w:firstLine="0"/>
              <w:rPr>
                <w:rFonts w:cs="Times New Roman"/>
                <w:b/>
                <w:bCs/>
                <w:color w:val="000000" w:themeColor="text1"/>
                <w:szCs w:val="26"/>
                <w:lang w:val="nl-NL"/>
              </w:rPr>
            </w:pPr>
          </w:p>
          <w:p w14:paraId="5A6400A3" w14:textId="77777777" w:rsidR="0011769B" w:rsidRPr="007D4885" w:rsidRDefault="0011769B" w:rsidP="0011769B">
            <w:pPr>
              <w:spacing w:line="269" w:lineRule="auto"/>
              <w:ind w:firstLine="0"/>
              <w:rPr>
                <w:rFonts w:cs="Times New Roman"/>
                <w:b/>
                <w:bCs/>
                <w:color w:val="000000" w:themeColor="text1"/>
                <w:szCs w:val="26"/>
                <w:lang w:val="nl-NL"/>
              </w:rPr>
            </w:pPr>
          </w:p>
          <w:p w14:paraId="509E681B" w14:textId="77777777" w:rsidR="0011769B" w:rsidRPr="007D4885" w:rsidRDefault="0011769B" w:rsidP="0011769B">
            <w:pPr>
              <w:spacing w:line="269" w:lineRule="auto"/>
              <w:ind w:firstLine="0"/>
              <w:rPr>
                <w:rFonts w:cs="Times New Roman"/>
                <w:b/>
                <w:bCs/>
                <w:color w:val="000000" w:themeColor="text1"/>
                <w:szCs w:val="26"/>
                <w:lang w:val="nl-NL"/>
              </w:rPr>
            </w:pPr>
          </w:p>
          <w:p w14:paraId="0DA93ADE" w14:textId="49796181" w:rsidR="0011769B" w:rsidRPr="007D4885" w:rsidRDefault="0011769B" w:rsidP="0011769B">
            <w:pPr>
              <w:spacing w:line="269" w:lineRule="auto"/>
              <w:ind w:firstLine="0"/>
              <w:rPr>
                <w:rFonts w:cs="Times New Roman"/>
                <w:b/>
                <w:bCs/>
                <w:color w:val="000000" w:themeColor="text1"/>
                <w:szCs w:val="26"/>
                <w:lang w:val="nl-NL"/>
              </w:rPr>
            </w:pPr>
            <w:r w:rsidRPr="007D4885">
              <w:rPr>
                <w:rFonts w:cs="Times New Roman"/>
                <w:b/>
                <w:bCs/>
                <w:color w:val="000000" w:themeColor="text1"/>
                <w:szCs w:val="26"/>
                <w:lang w:val="nl-NL"/>
              </w:rPr>
              <w:t>Ý kiến đối với dự thảo Nghị quyết</w:t>
            </w:r>
          </w:p>
          <w:p w14:paraId="3F3C48AA" w14:textId="18F75A5C" w:rsidR="0011769B" w:rsidRPr="00DB4DD3" w:rsidRDefault="00124687" w:rsidP="0011769B">
            <w:pPr>
              <w:spacing w:line="269" w:lineRule="auto"/>
              <w:ind w:firstLine="0"/>
              <w:rPr>
                <w:rFonts w:cs="Times New Roman"/>
                <w:b/>
                <w:bCs/>
                <w:color w:val="000000" w:themeColor="text1"/>
                <w:szCs w:val="26"/>
              </w:rPr>
            </w:pPr>
            <w:r w:rsidRPr="00DB4DD3">
              <w:rPr>
                <w:rFonts w:cs="Times New Roman"/>
                <w:b/>
                <w:bCs/>
                <w:color w:val="000000" w:themeColor="text1"/>
                <w:szCs w:val="26"/>
              </w:rPr>
              <w:t>-</w:t>
            </w:r>
            <w:r w:rsidR="0011769B" w:rsidRPr="00DB4DD3">
              <w:rPr>
                <w:rFonts w:cs="Times New Roman"/>
                <w:b/>
                <w:bCs/>
                <w:color w:val="000000" w:themeColor="text1"/>
                <w:szCs w:val="26"/>
              </w:rPr>
              <w:t xml:space="preserve"> </w:t>
            </w:r>
            <w:r w:rsidR="00577921" w:rsidRPr="00DB4DD3">
              <w:rPr>
                <w:rFonts w:cs="Times New Roman"/>
                <w:color w:val="000000" w:themeColor="text1"/>
                <w:szCs w:val="26"/>
              </w:rPr>
              <w:t>Về căn cứ ban hành:</w:t>
            </w:r>
            <w:r w:rsidR="00577921" w:rsidRPr="00DB4DD3">
              <w:rPr>
                <w:rFonts w:cs="Times New Roman"/>
                <w:b/>
                <w:bCs/>
                <w:color w:val="000000" w:themeColor="text1"/>
                <w:szCs w:val="26"/>
              </w:rPr>
              <w:t xml:space="preserve"> </w:t>
            </w:r>
            <w:r w:rsidR="0011769B" w:rsidRPr="00DB4DD3">
              <w:rPr>
                <w:rFonts w:cs="Times New Roman"/>
                <w:color w:val="000000" w:themeColor="text1"/>
                <w:szCs w:val="26"/>
              </w:rPr>
              <w:t>Tiếp thu. Cơ quan soạn thảo đã bổ sung Nghị định số 73/2026/NĐ-CP của Chính phủ vào phần căn cứ ban hành Nghị quyết.</w:t>
            </w:r>
            <w:r w:rsidR="0011769B" w:rsidRPr="00DB4DD3">
              <w:rPr>
                <w:rFonts w:cs="Times New Roman"/>
                <w:color w:val="000000" w:themeColor="text1"/>
                <w:szCs w:val="26"/>
              </w:rPr>
              <w:br/>
            </w:r>
          </w:p>
          <w:p w14:paraId="14426D83" w14:textId="77777777" w:rsidR="00BA6D06" w:rsidRPr="00BA6D06" w:rsidRDefault="00BA6D06" w:rsidP="0011769B">
            <w:pPr>
              <w:spacing w:line="269" w:lineRule="auto"/>
              <w:ind w:firstLine="0"/>
              <w:rPr>
                <w:rFonts w:cs="Times New Roman"/>
                <w:b/>
                <w:bCs/>
                <w:color w:val="000000" w:themeColor="text1"/>
                <w:sz w:val="16"/>
                <w:szCs w:val="16"/>
              </w:rPr>
            </w:pPr>
          </w:p>
          <w:p w14:paraId="4BC76CFD" w14:textId="16CB6731" w:rsidR="00577921" w:rsidRPr="00DB4DD3" w:rsidRDefault="00124687" w:rsidP="0011769B">
            <w:pPr>
              <w:spacing w:line="269" w:lineRule="auto"/>
              <w:ind w:firstLine="0"/>
              <w:rPr>
                <w:rFonts w:cs="Times New Roman"/>
                <w:color w:val="000000" w:themeColor="text1"/>
                <w:szCs w:val="26"/>
              </w:rPr>
            </w:pPr>
            <w:r w:rsidRPr="00DB4DD3">
              <w:rPr>
                <w:rFonts w:cs="Times New Roman"/>
                <w:b/>
                <w:bCs/>
                <w:color w:val="000000" w:themeColor="text1"/>
                <w:szCs w:val="26"/>
              </w:rPr>
              <w:t xml:space="preserve">- </w:t>
            </w:r>
            <w:r w:rsidR="00577921" w:rsidRPr="00DB4DD3">
              <w:rPr>
                <w:rFonts w:cs="Times New Roman"/>
                <w:color w:val="000000" w:themeColor="text1"/>
                <w:szCs w:val="26"/>
              </w:rPr>
              <w:t>Tại khoản 4 Điều 3 dự thảo Nghị quyết</w:t>
            </w:r>
            <w:r w:rsidR="0011769B" w:rsidRPr="00DB4DD3">
              <w:rPr>
                <w:rFonts w:cs="Times New Roman"/>
                <w:color w:val="000000" w:themeColor="text1"/>
                <w:szCs w:val="26"/>
              </w:rPr>
              <w:t xml:space="preserve">: </w:t>
            </w:r>
            <w:r w:rsidR="00577921" w:rsidRPr="00DB4DD3">
              <w:rPr>
                <w:rFonts w:cs="Times New Roman"/>
                <w:color w:val="000000" w:themeColor="text1"/>
                <w:szCs w:val="26"/>
              </w:rPr>
              <w:t xml:space="preserve">Sau khi rà soát, </w:t>
            </w:r>
            <w:r w:rsidR="009A2474" w:rsidRPr="00DB4DD3">
              <w:rPr>
                <w:rFonts w:cs="Times New Roman"/>
                <w:color w:val="000000" w:themeColor="text1"/>
                <w:szCs w:val="26"/>
              </w:rPr>
              <w:t xml:space="preserve">cơ quan soạn thảo đã điều chỉnh dự thảo Nghị quyết theo hướng chỉ quy định mức chi cho công tác thỏa thuận quốc tế để đảm bảo phù hợp với chức năng, nhiệm vụ của các cơ quan ở địa phương theo quy định tại khoản 2 Điều 4 Nghị định số 65/2021/NĐ-CP </w:t>
            </w:r>
            <w:r w:rsidR="009A2474" w:rsidRPr="00DB4DD3">
              <w:rPr>
                <w:rFonts w:cs="Times New Roman"/>
                <w:color w:val="000000" w:themeColor="text1"/>
                <w:szCs w:val="26"/>
              </w:rPr>
              <w:t>của Chính phủ. Do đó, cơ quan soạn thảo tiếp thu theo hướng lược bỏ các nội dung liên quan đến mức chi công tác điều ước quốc tế.</w:t>
            </w:r>
          </w:p>
          <w:p w14:paraId="14E3B76A" w14:textId="77777777" w:rsidR="0011769B" w:rsidRPr="00DB4DD3" w:rsidRDefault="0011769B" w:rsidP="0011769B">
            <w:pPr>
              <w:spacing w:line="269" w:lineRule="auto"/>
              <w:ind w:firstLine="0"/>
              <w:rPr>
                <w:rFonts w:cs="Times New Roman"/>
                <w:color w:val="000000" w:themeColor="text1"/>
                <w:szCs w:val="26"/>
              </w:rPr>
            </w:pPr>
          </w:p>
          <w:p w14:paraId="41F155B3" w14:textId="77777777" w:rsidR="0011769B" w:rsidRPr="00DB4DD3" w:rsidRDefault="0011769B" w:rsidP="0011769B">
            <w:pPr>
              <w:spacing w:line="269" w:lineRule="auto"/>
              <w:ind w:firstLine="0"/>
              <w:rPr>
                <w:rFonts w:cs="Times New Roman"/>
                <w:color w:val="000000" w:themeColor="text1"/>
                <w:szCs w:val="26"/>
              </w:rPr>
            </w:pPr>
          </w:p>
          <w:p w14:paraId="39F1C899" w14:textId="77777777" w:rsidR="0011769B" w:rsidRPr="00DB4DD3" w:rsidRDefault="0011769B" w:rsidP="0011769B">
            <w:pPr>
              <w:spacing w:line="269" w:lineRule="auto"/>
              <w:ind w:firstLine="0"/>
              <w:rPr>
                <w:rFonts w:cs="Times New Roman"/>
                <w:color w:val="000000" w:themeColor="text1"/>
                <w:szCs w:val="26"/>
              </w:rPr>
            </w:pPr>
          </w:p>
          <w:p w14:paraId="7AB4BB7A" w14:textId="77777777" w:rsidR="0011769B" w:rsidRPr="00DB4DD3" w:rsidRDefault="0011769B" w:rsidP="0011769B">
            <w:pPr>
              <w:spacing w:line="269" w:lineRule="auto"/>
              <w:ind w:firstLine="0"/>
              <w:rPr>
                <w:rFonts w:cs="Times New Roman"/>
                <w:color w:val="000000" w:themeColor="text1"/>
                <w:szCs w:val="26"/>
              </w:rPr>
            </w:pPr>
          </w:p>
          <w:p w14:paraId="6454EABC" w14:textId="77777777" w:rsidR="0011769B" w:rsidRPr="00DB4DD3" w:rsidRDefault="0011769B" w:rsidP="0011769B">
            <w:pPr>
              <w:spacing w:line="269" w:lineRule="auto"/>
              <w:ind w:firstLine="0"/>
              <w:rPr>
                <w:rFonts w:cs="Times New Roman"/>
                <w:color w:val="000000" w:themeColor="text1"/>
                <w:szCs w:val="26"/>
              </w:rPr>
            </w:pPr>
          </w:p>
          <w:p w14:paraId="227DF384" w14:textId="77777777" w:rsidR="0011769B" w:rsidRPr="00DB4DD3" w:rsidRDefault="0011769B" w:rsidP="0011769B">
            <w:pPr>
              <w:spacing w:line="269" w:lineRule="auto"/>
              <w:ind w:firstLine="0"/>
              <w:rPr>
                <w:rFonts w:cs="Times New Roman"/>
                <w:color w:val="000000" w:themeColor="text1"/>
                <w:szCs w:val="26"/>
              </w:rPr>
            </w:pPr>
          </w:p>
          <w:p w14:paraId="268DC69A" w14:textId="77777777" w:rsidR="0011769B" w:rsidRPr="00DB4DD3" w:rsidRDefault="0011769B" w:rsidP="0011769B">
            <w:pPr>
              <w:spacing w:line="269" w:lineRule="auto"/>
              <w:ind w:firstLine="0"/>
              <w:rPr>
                <w:rFonts w:cs="Times New Roman"/>
                <w:color w:val="000000" w:themeColor="text1"/>
                <w:szCs w:val="26"/>
              </w:rPr>
            </w:pPr>
          </w:p>
          <w:p w14:paraId="71E2795E" w14:textId="77777777" w:rsidR="0011769B" w:rsidRPr="00DB4DD3" w:rsidRDefault="0011769B" w:rsidP="0011769B">
            <w:pPr>
              <w:spacing w:line="269" w:lineRule="auto"/>
              <w:ind w:firstLine="0"/>
              <w:rPr>
                <w:rFonts w:cs="Times New Roman"/>
                <w:color w:val="000000" w:themeColor="text1"/>
                <w:szCs w:val="26"/>
              </w:rPr>
            </w:pPr>
          </w:p>
          <w:p w14:paraId="5DC5D42A" w14:textId="77777777" w:rsidR="0011769B" w:rsidRPr="00DB4DD3" w:rsidRDefault="0011769B" w:rsidP="0011769B">
            <w:pPr>
              <w:spacing w:line="269" w:lineRule="auto"/>
              <w:ind w:firstLine="0"/>
              <w:rPr>
                <w:rFonts w:cs="Times New Roman"/>
                <w:color w:val="000000" w:themeColor="text1"/>
                <w:szCs w:val="26"/>
              </w:rPr>
            </w:pPr>
          </w:p>
          <w:p w14:paraId="26B2E3B5" w14:textId="77777777" w:rsidR="0011769B" w:rsidRPr="00DB4DD3" w:rsidRDefault="0011769B" w:rsidP="0011769B">
            <w:pPr>
              <w:spacing w:line="269" w:lineRule="auto"/>
              <w:ind w:firstLine="0"/>
              <w:rPr>
                <w:rFonts w:cs="Times New Roman"/>
                <w:color w:val="000000" w:themeColor="text1"/>
                <w:szCs w:val="26"/>
              </w:rPr>
            </w:pPr>
          </w:p>
          <w:p w14:paraId="354ECF8F" w14:textId="77777777" w:rsidR="0011769B" w:rsidRPr="00DB4DD3" w:rsidRDefault="0011769B" w:rsidP="0011769B">
            <w:pPr>
              <w:spacing w:line="269" w:lineRule="auto"/>
              <w:ind w:firstLine="0"/>
              <w:rPr>
                <w:rFonts w:cs="Times New Roman"/>
                <w:color w:val="000000" w:themeColor="text1"/>
                <w:szCs w:val="26"/>
              </w:rPr>
            </w:pPr>
          </w:p>
          <w:p w14:paraId="087A81F2" w14:textId="77777777" w:rsidR="0011769B" w:rsidRPr="00DB4DD3" w:rsidRDefault="0011769B" w:rsidP="0011769B">
            <w:pPr>
              <w:spacing w:line="269" w:lineRule="auto"/>
              <w:ind w:firstLine="0"/>
              <w:rPr>
                <w:rFonts w:cs="Times New Roman"/>
                <w:color w:val="000000" w:themeColor="text1"/>
                <w:szCs w:val="26"/>
              </w:rPr>
            </w:pPr>
          </w:p>
          <w:p w14:paraId="1971ACB3" w14:textId="77777777" w:rsidR="0011769B" w:rsidRPr="00DB4DD3" w:rsidRDefault="0011769B" w:rsidP="0011769B">
            <w:pPr>
              <w:spacing w:line="269" w:lineRule="auto"/>
              <w:ind w:firstLine="0"/>
              <w:rPr>
                <w:rFonts w:cs="Times New Roman"/>
                <w:color w:val="000000" w:themeColor="text1"/>
                <w:szCs w:val="26"/>
              </w:rPr>
            </w:pPr>
          </w:p>
          <w:p w14:paraId="13F759DF" w14:textId="77777777" w:rsidR="0011769B" w:rsidRDefault="0011769B" w:rsidP="0011769B">
            <w:pPr>
              <w:spacing w:line="269" w:lineRule="auto"/>
              <w:ind w:firstLine="0"/>
              <w:rPr>
                <w:rFonts w:cs="Times New Roman"/>
                <w:color w:val="000000" w:themeColor="text1"/>
                <w:szCs w:val="26"/>
              </w:rPr>
            </w:pPr>
          </w:p>
          <w:p w14:paraId="0B20706A" w14:textId="77777777" w:rsidR="00BA6D06" w:rsidRDefault="00BA6D06" w:rsidP="0011769B">
            <w:pPr>
              <w:spacing w:line="269" w:lineRule="auto"/>
              <w:ind w:firstLine="0"/>
              <w:rPr>
                <w:rFonts w:cs="Times New Roman"/>
                <w:color w:val="000000" w:themeColor="text1"/>
                <w:szCs w:val="26"/>
              </w:rPr>
            </w:pPr>
          </w:p>
          <w:p w14:paraId="750B017D" w14:textId="77777777" w:rsidR="00BA6D06" w:rsidRPr="00DB4DD3" w:rsidRDefault="00BA6D06" w:rsidP="0011769B">
            <w:pPr>
              <w:spacing w:line="269" w:lineRule="auto"/>
              <w:ind w:firstLine="0"/>
              <w:rPr>
                <w:rFonts w:cs="Times New Roman"/>
                <w:color w:val="000000" w:themeColor="text1"/>
                <w:szCs w:val="26"/>
              </w:rPr>
            </w:pPr>
          </w:p>
          <w:p w14:paraId="3F90C7A3" w14:textId="77777777" w:rsidR="0011769B" w:rsidRPr="00DB4DD3" w:rsidRDefault="0011769B" w:rsidP="0011769B">
            <w:pPr>
              <w:spacing w:line="269" w:lineRule="auto"/>
              <w:ind w:firstLine="0"/>
              <w:rPr>
                <w:rFonts w:cs="Times New Roman"/>
                <w:b/>
                <w:bCs/>
                <w:color w:val="000000" w:themeColor="text1"/>
                <w:szCs w:val="26"/>
              </w:rPr>
            </w:pPr>
          </w:p>
          <w:p w14:paraId="037DBCC0" w14:textId="1380AD57" w:rsidR="0011769B" w:rsidRPr="00DB4DD3" w:rsidRDefault="00124687" w:rsidP="0011769B">
            <w:pPr>
              <w:spacing w:line="269" w:lineRule="auto"/>
              <w:ind w:firstLine="0"/>
              <w:rPr>
                <w:rFonts w:cs="Times New Roman"/>
                <w:color w:val="000000" w:themeColor="text1"/>
                <w:szCs w:val="26"/>
              </w:rPr>
            </w:pPr>
            <w:r w:rsidRPr="00DB4DD3">
              <w:rPr>
                <w:rFonts w:cs="Times New Roman"/>
                <w:b/>
                <w:bCs/>
                <w:color w:val="000000" w:themeColor="text1"/>
                <w:szCs w:val="26"/>
              </w:rPr>
              <w:lastRenderedPageBreak/>
              <w:t xml:space="preserve">- </w:t>
            </w:r>
            <w:r w:rsidRPr="00DB4DD3">
              <w:rPr>
                <w:rFonts w:cs="Times New Roman"/>
                <w:color w:val="000000" w:themeColor="text1"/>
                <w:szCs w:val="26"/>
              </w:rPr>
              <w:t>T</w:t>
            </w:r>
            <w:r w:rsidR="0011769B" w:rsidRPr="00DB4DD3">
              <w:rPr>
                <w:rFonts w:cs="Times New Roman"/>
                <w:color w:val="000000" w:themeColor="text1"/>
                <w:szCs w:val="26"/>
              </w:rPr>
              <w:t xml:space="preserve">iếp thu và </w:t>
            </w:r>
            <w:r w:rsidR="00345837" w:rsidRPr="00DB4DD3">
              <w:rPr>
                <w:rFonts w:cs="Times New Roman"/>
                <w:color w:val="000000" w:themeColor="text1"/>
                <w:szCs w:val="26"/>
              </w:rPr>
              <w:t xml:space="preserve">đã </w:t>
            </w:r>
            <w:r w:rsidR="0011769B" w:rsidRPr="00DB4DD3">
              <w:rPr>
                <w:rFonts w:cs="Times New Roman"/>
                <w:color w:val="000000" w:themeColor="text1"/>
                <w:szCs w:val="26"/>
              </w:rPr>
              <w:t>điều chỉnh</w:t>
            </w:r>
            <w:r w:rsidR="007323B6" w:rsidRPr="00DB4DD3">
              <w:rPr>
                <w:rFonts w:cs="Times New Roman"/>
                <w:color w:val="000000" w:themeColor="text1"/>
                <w:szCs w:val="26"/>
              </w:rPr>
              <w:t xml:space="preserve"> tại</w:t>
            </w:r>
            <w:r w:rsidRPr="00DB4DD3">
              <w:rPr>
                <w:rFonts w:cs="Times New Roman"/>
                <w:color w:val="000000" w:themeColor="text1"/>
                <w:szCs w:val="26"/>
              </w:rPr>
              <w:t xml:space="preserve"> khoản 4 Điều 3 dự thảo Nghị quyết.</w:t>
            </w:r>
          </w:p>
          <w:p w14:paraId="7FD01B41" w14:textId="77777777" w:rsidR="0011769B" w:rsidRPr="00DB4DD3" w:rsidRDefault="0011769B" w:rsidP="0011769B">
            <w:pPr>
              <w:spacing w:line="269" w:lineRule="auto"/>
              <w:ind w:firstLine="0"/>
              <w:rPr>
                <w:rFonts w:cs="Times New Roman"/>
                <w:color w:val="000000" w:themeColor="text1"/>
                <w:szCs w:val="26"/>
              </w:rPr>
            </w:pPr>
          </w:p>
          <w:p w14:paraId="74838EAC" w14:textId="77777777" w:rsidR="0011769B" w:rsidRPr="00DB4DD3" w:rsidRDefault="0011769B" w:rsidP="0011769B">
            <w:pPr>
              <w:spacing w:line="269" w:lineRule="auto"/>
              <w:ind w:firstLine="0"/>
              <w:rPr>
                <w:rFonts w:cs="Times New Roman"/>
                <w:color w:val="000000" w:themeColor="text1"/>
                <w:szCs w:val="26"/>
              </w:rPr>
            </w:pPr>
          </w:p>
          <w:p w14:paraId="44A535FF" w14:textId="77777777" w:rsidR="0011769B" w:rsidRPr="00DB4DD3" w:rsidRDefault="0011769B" w:rsidP="0011769B">
            <w:pPr>
              <w:spacing w:line="269" w:lineRule="auto"/>
              <w:ind w:firstLine="0"/>
              <w:rPr>
                <w:rFonts w:cs="Times New Roman"/>
                <w:color w:val="000000" w:themeColor="text1"/>
                <w:szCs w:val="26"/>
              </w:rPr>
            </w:pPr>
          </w:p>
          <w:p w14:paraId="7BFFEEAD" w14:textId="77777777" w:rsidR="0011769B" w:rsidRPr="00DB4DD3" w:rsidRDefault="0011769B" w:rsidP="0011769B">
            <w:pPr>
              <w:spacing w:line="269" w:lineRule="auto"/>
              <w:ind w:firstLine="0"/>
              <w:rPr>
                <w:rFonts w:cs="Times New Roman"/>
                <w:color w:val="000000" w:themeColor="text1"/>
                <w:szCs w:val="26"/>
              </w:rPr>
            </w:pPr>
          </w:p>
          <w:p w14:paraId="1ED8092E" w14:textId="77777777" w:rsidR="0011769B" w:rsidRPr="00DB4DD3" w:rsidRDefault="0011769B" w:rsidP="0011769B">
            <w:pPr>
              <w:spacing w:line="269" w:lineRule="auto"/>
              <w:ind w:firstLine="0"/>
              <w:rPr>
                <w:rFonts w:cs="Times New Roman"/>
                <w:color w:val="000000" w:themeColor="text1"/>
                <w:szCs w:val="26"/>
              </w:rPr>
            </w:pPr>
          </w:p>
          <w:p w14:paraId="4A398740" w14:textId="77777777" w:rsidR="0011769B" w:rsidRPr="00DB4DD3" w:rsidRDefault="0011769B" w:rsidP="0011769B">
            <w:pPr>
              <w:spacing w:line="269" w:lineRule="auto"/>
              <w:ind w:firstLine="0"/>
              <w:rPr>
                <w:rFonts w:cs="Times New Roman"/>
                <w:color w:val="000000" w:themeColor="text1"/>
                <w:szCs w:val="26"/>
              </w:rPr>
            </w:pPr>
          </w:p>
          <w:p w14:paraId="41F85754" w14:textId="77777777" w:rsidR="0011769B" w:rsidRPr="00DB4DD3" w:rsidRDefault="0011769B" w:rsidP="0011769B">
            <w:pPr>
              <w:spacing w:line="269" w:lineRule="auto"/>
              <w:ind w:firstLine="0"/>
              <w:rPr>
                <w:rFonts w:cs="Times New Roman"/>
                <w:color w:val="000000" w:themeColor="text1"/>
                <w:szCs w:val="26"/>
              </w:rPr>
            </w:pPr>
          </w:p>
          <w:p w14:paraId="442476C7" w14:textId="77777777" w:rsidR="0011769B" w:rsidRPr="00DB4DD3" w:rsidRDefault="0011769B" w:rsidP="0011769B">
            <w:pPr>
              <w:spacing w:line="269" w:lineRule="auto"/>
              <w:ind w:firstLine="0"/>
              <w:rPr>
                <w:rFonts w:cs="Times New Roman"/>
                <w:color w:val="000000" w:themeColor="text1"/>
                <w:szCs w:val="26"/>
              </w:rPr>
            </w:pPr>
          </w:p>
          <w:p w14:paraId="456E854C" w14:textId="77777777" w:rsidR="0011769B" w:rsidRPr="00DB4DD3" w:rsidRDefault="0011769B" w:rsidP="0011769B">
            <w:pPr>
              <w:spacing w:line="269" w:lineRule="auto"/>
              <w:ind w:firstLine="0"/>
              <w:rPr>
                <w:rFonts w:cs="Times New Roman"/>
                <w:color w:val="000000" w:themeColor="text1"/>
                <w:szCs w:val="26"/>
              </w:rPr>
            </w:pPr>
          </w:p>
          <w:p w14:paraId="6541C8CE" w14:textId="77777777" w:rsidR="0011769B" w:rsidRPr="00DB4DD3" w:rsidRDefault="0011769B" w:rsidP="0011769B">
            <w:pPr>
              <w:spacing w:line="269" w:lineRule="auto"/>
              <w:ind w:firstLine="0"/>
              <w:rPr>
                <w:rFonts w:cs="Times New Roman"/>
                <w:color w:val="000000" w:themeColor="text1"/>
                <w:szCs w:val="26"/>
              </w:rPr>
            </w:pPr>
          </w:p>
          <w:p w14:paraId="4597659E" w14:textId="77777777" w:rsidR="0011769B" w:rsidRPr="00DB4DD3" w:rsidRDefault="0011769B" w:rsidP="0011769B">
            <w:pPr>
              <w:spacing w:line="269" w:lineRule="auto"/>
              <w:ind w:firstLine="0"/>
              <w:rPr>
                <w:rFonts w:cs="Times New Roman"/>
                <w:color w:val="000000" w:themeColor="text1"/>
                <w:szCs w:val="26"/>
              </w:rPr>
            </w:pPr>
          </w:p>
          <w:p w14:paraId="263C2033" w14:textId="77777777" w:rsidR="0011769B" w:rsidRPr="00DB4DD3" w:rsidRDefault="0011769B" w:rsidP="0011769B">
            <w:pPr>
              <w:spacing w:line="269" w:lineRule="auto"/>
              <w:ind w:firstLine="0"/>
              <w:rPr>
                <w:rFonts w:cs="Times New Roman"/>
                <w:color w:val="000000" w:themeColor="text1"/>
                <w:szCs w:val="26"/>
              </w:rPr>
            </w:pPr>
          </w:p>
          <w:p w14:paraId="40BA8000" w14:textId="77777777" w:rsidR="0011769B" w:rsidRPr="00DB4DD3" w:rsidRDefault="0011769B" w:rsidP="0011769B">
            <w:pPr>
              <w:spacing w:line="269" w:lineRule="auto"/>
              <w:ind w:firstLine="0"/>
              <w:rPr>
                <w:rFonts w:cs="Times New Roman"/>
                <w:color w:val="000000" w:themeColor="text1"/>
                <w:szCs w:val="26"/>
              </w:rPr>
            </w:pPr>
          </w:p>
          <w:p w14:paraId="58197481" w14:textId="77777777" w:rsidR="0011769B" w:rsidRPr="00DB4DD3" w:rsidRDefault="0011769B" w:rsidP="0011769B">
            <w:pPr>
              <w:spacing w:line="269" w:lineRule="auto"/>
              <w:ind w:firstLine="0"/>
              <w:rPr>
                <w:rFonts w:cs="Times New Roman"/>
                <w:color w:val="000000" w:themeColor="text1"/>
                <w:szCs w:val="26"/>
              </w:rPr>
            </w:pPr>
          </w:p>
          <w:p w14:paraId="3F8052BC" w14:textId="77777777" w:rsidR="0011769B" w:rsidRPr="00DB4DD3" w:rsidRDefault="0011769B" w:rsidP="0011769B">
            <w:pPr>
              <w:spacing w:line="269" w:lineRule="auto"/>
              <w:ind w:firstLine="0"/>
              <w:rPr>
                <w:rFonts w:cs="Times New Roman"/>
                <w:color w:val="000000" w:themeColor="text1"/>
                <w:szCs w:val="26"/>
              </w:rPr>
            </w:pPr>
          </w:p>
          <w:p w14:paraId="56781CC4" w14:textId="77777777" w:rsidR="0011769B" w:rsidRPr="00DB4DD3" w:rsidRDefault="0011769B" w:rsidP="0011769B">
            <w:pPr>
              <w:spacing w:line="269" w:lineRule="auto"/>
              <w:ind w:firstLine="0"/>
              <w:rPr>
                <w:rFonts w:cs="Times New Roman"/>
                <w:color w:val="000000" w:themeColor="text1"/>
                <w:szCs w:val="26"/>
              </w:rPr>
            </w:pPr>
          </w:p>
          <w:p w14:paraId="444DB9AC" w14:textId="77777777" w:rsidR="0011769B" w:rsidRPr="00DB4DD3" w:rsidRDefault="0011769B" w:rsidP="0011769B">
            <w:pPr>
              <w:spacing w:line="269" w:lineRule="auto"/>
              <w:ind w:firstLine="0"/>
              <w:rPr>
                <w:rFonts w:cs="Times New Roman"/>
                <w:b/>
                <w:bCs/>
                <w:color w:val="000000" w:themeColor="text1"/>
                <w:szCs w:val="26"/>
              </w:rPr>
            </w:pPr>
          </w:p>
          <w:p w14:paraId="1B11BC97" w14:textId="77777777" w:rsidR="008B157A" w:rsidRPr="00DB4DD3" w:rsidRDefault="008B157A" w:rsidP="0011769B">
            <w:pPr>
              <w:spacing w:line="269" w:lineRule="auto"/>
              <w:ind w:firstLine="0"/>
              <w:rPr>
                <w:rFonts w:cs="Times New Roman"/>
                <w:b/>
                <w:bCs/>
                <w:color w:val="000000" w:themeColor="text1"/>
                <w:szCs w:val="26"/>
              </w:rPr>
            </w:pPr>
          </w:p>
          <w:p w14:paraId="52EEA53D" w14:textId="77777777" w:rsidR="008B157A" w:rsidRPr="00DB4DD3" w:rsidRDefault="008B157A" w:rsidP="0011769B">
            <w:pPr>
              <w:spacing w:line="269" w:lineRule="auto"/>
              <w:ind w:firstLine="0"/>
              <w:rPr>
                <w:rFonts w:cs="Times New Roman"/>
                <w:b/>
                <w:bCs/>
                <w:color w:val="000000" w:themeColor="text1"/>
                <w:szCs w:val="26"/>
              </w:rPr>
            </w:pPr>
          </w:p>
          <w:p w14:paraId="1F6453DD" w14:textId="77777777" w:rsidR="008B157A" w:rsidRDefault="008B157A" w:rsidP="0011769B">
            <w:pPr>
              <w:spacing w:line="269" w:lineRule="auto"/>
              <w:ind w:firstLine="0"/>
              <w:rPr>
                <w:rFonts w:cs="Times New Roman"/>
                <w:b/>
                <w:bCs/>
                <w:color w:val="000000" w:themeColor="text1"/>
                <w:szCs w:val="26"/>
              </w:rPr>
            </w:pPr>
          </w:p>
          <w:p w14:paraId="491D74D7" w14:textId="77777777" w:rsidR="00A03DD4" w:rsidRPr="00DB4DD3" w:rsidRDefault="00A03DD4" w:rsidP="0011769B">
            <w:pPr>
              <w:spacing w:line="269" w:lineRule="auto"/>
              <w:ind w:firstLine="0"/>
              <w:rPr>
                <w:rFonts w:cs="Times New Roman"/>
                <w:b/>
                <w:bCs/>
                <w:color w:val="000000" w:themeColor="text1"/>
                <w:szCs w:val="26"/>
              </w:rPr>
            </w:pPr>
          </w:p>
          <w:p w14:paraId="6C03A0F5" w14:textId="77777777" w:rsidR="008B157A" w:rsidRPr="00DB4DD3" w:rsidRDefault="008B157A" w:rsidP="0011769B">
            <w:pPr>
              <w:spacing w:line="269" w:lineRule="auto"/>
              <w:ind w:firstLine="0"/>
              <w:rPr>
                <w:rFonts w:cs="Times New Roman"/>
                <w:b/>
                <w:bCs/>
                <w:color w:val="000000" w:themeColor="text1"/>
                <w:szCs w:val="26"/>
              </w:rPr>
            </w:pPr>
          </w:p>
          <w:p w14:paraId="538466BC" w14:textId="73980EF7" w:rsidR="0011769B" w:rsidRPr="00DB4DD3" w:rsidRDefault="0011769B" w:rsidP="0011769B">
            <w:pPr>
              <w:spacing w:line="269" w:lineRule="auto"/>
              <w:ind w:firstLine="0"/>
              <w:rPr>
                <w:rFonts w:cs="Times New Roman"/>
                <w:color w:val="000000" w:themeColor="text1"/>
                <w:szCs w:val="26"/>
              </w:rPr>
            </w:pPr>
            <w:r w:rsidRPr="00DB4DD3">
              <w:rPr>
                <w:rFonts w:cs="Times New Roman"/>
                <w:color w:val="000000" w:themeColor="text1"/>
                <w:szCs w:val="26"/>
              </w:rPr>
              <w:t xml:space="preserve">- </w:t>
            </w:r>
            <w:r w:rsidR="00345837" w:rsidRPr="00DB4DD3">
              <w:rPr>
                <w:rFonts w:cs="Times New Roman"/>
                <w:color w:val="000000" w:themeColor="text1"/>
                <w:szCs w:val="26"/>
              </w:rPr>
              <w:t>Về ngôn ngữ, thể thức, kỹ thuật trình bày:</w:t>
            </w:r>
            <w:r w:rsidRPr="00DB4DD3">
              <w:rPr>
                <w:rFonts w:cs="Times New Roman"/>
                <w:color w:val="000000" w:themeColor="text1"/>
                <w:szCs w:val="26"/>
              </w:rPr>
              <w:br/>
              <w:t>Đã tiếp thu và điều chỉnh</w:t>
            </w:r>
          </w:p>
          <w:p w14:paraId="7C0B354A" w14:textId="77777777" w:rsidR="0011769B" w:rsidRPr="00DB4DD3" w:rsidRDefault="0011769B" w:rsidP="0011769B">
            <w:pPr>
              <w:spacing w:line="269" w:lineRule="auto"/>
              <w:ind w:firstLine="0"/>
              <w:rPr>
                <w:rFonts w:cs="Times New Roman"/>
                <w:color w:val="000000" w:themeColor="text1"/>
                <w:szCs w:val="26"/>
              </w:rPr>
            </w:pPr>
          </w:p>
          <w:p w14:paraId="3AA9C704" w14:textId="77777777" w:rsidR="0011769B" w:rsidRPr="00DB4DD3" w:rsidRDefault="0011769B" w:rsidP="0011769B">
            <w:pPr>
              <w:spacing w:line="269" w:lineRule="auto"/>
              <w:ind w:firstLine="0"/>
              <w:rPr>
                <w:rFonts w:cs="Times New Roman"/>
                <w:color w:val="000000" w:themeColor="text1"/>
                <w:szCs w:val="26"/>
              </w:rPr>
            </w:pPr>
          </w:p>
          <w:p w14:paraId="4C314CD8" w14:textId="77777777" w:rsidR="0011769B" w:rsidRPr="00DB4DD3" w:rsidRDefault="0011769B" w:rsidP="0011769B">
            <w:pPr>
              <w:spacing w:line="269" w:lineRule="auto"/>
              <w:ind w:firstLine="0"/>
              <w:rPr>
                <w:rFonts w:cs="Times New Roman"/>
                <w:color w:val="000000" w:themeColor="text1"/>
                <w:szCs w:val="26"/>
              </w:rPr>
            </w:pPr>
          </w:p>
          <w:p w14:paraId="1BDA958E" w14:textId="77777777" w:rsidR="0011769B" w:rsidRPr="00DB4DD3" w:rsidRDefault="0011769B" w:rsidP="0011769B">
            <w:pPr>
              <w:spacing w:line="269" w:lineRule="auto"/>
              <w:ind w:firstLine="0"/>
              <w:rPr>
                <w:rFonts w:cs="Times New Roman"/>
                <w:color w:val="000000" w:themeColor="text1"/>
                <w:szCs w:val="26"/>
              </w:rPr>
            </w:pPr>
          </w:p>
          <w:p w14:paraId="6ED2DABF" w14:textId="77777777" w:rsidR="0011769B" w:rsidRPr="00DB4DD3" w:rsidRDefault="0011769B" w:rsidP="0011769B">
            <w:pPr>
              <w:spacing w:line="269" w:lineRule="auto"/>
              <w:ind w:firstLine="0"/>
              <w:rPr>
                <w:rFonts w:cs="Times New Roman"/>
                <w:color w:val="000000" w:themeColor="text1"/>
                <w:szCs w:val="26"/>
              </w:rPr>
            </w:pPr>
          </w:p>
          <w:p w14:paraId="7678F7C8" w14:textId="77777777" w:rsidR="0011769B" w:rsidRPr="00DB4DD3" w:rsidRDefault="0011769B" w:rsidP="0011769B">
            <w:pPr>
              <w:spacing w:line="269" w:lineRule="auto"/>
              <w:ind w:firstLine="0"/>
              <w:rPr>
                <w:rFonts w:cs="Times New Roman"/>
                <w:color w:val="000000" w:themeColor="text1"/>
                <w:szCs w:val="26"/>
              </w:rPr>
            </w:pPr>
          </w:p>
          <w:p w14:paraId="203A056E" w14:textId="77777777" w:rsidR="0011769B" w:rsidRPr="00A03DD4" w:rsidRDefault="0011769B" w:rsidP="0011769B">
            <w:pPr>
              <w:spacing w:line="269" w:lineRule="auto"/>
              <w:ind w:firstLine="0"/>
              <w:rPr>
                <w:rFonts w:cs="Times New Roman"/>
                <w:color w:val="000000" w:themeColor="text1"/>
                <w:sz w:val="32"/>
                <w:szCs w:val="32"/>
              </w:rPr>
            </w:pPr>
          </w:p>
          <w:p w14:paraId="29D0A4C3" w14:textId="77777777" w:rsidR="0011769B" w:rsidRPr="00DB4DD3" w:rsidRDefault="0011769B" w:rsidP="0011769B">
            <w:pPr>
              <w:spacing w:line="269" w:lineRule="auto"/>
              <w:ind w:firstLine="0"/>
              <w:rPr>
                <w:rFonts w:cs="Times New Roman"/>
                <w:color w:val="000000" w:themeColor="text1"/>
                <w:szCs w:val="26"/>
              </w:rPr>
            </w:pPr>
          </w:p>
          <w:p w14:paraId="724AEF84" w14:textId="77777777" w:rsidR="0011769B" w:rsidRPr="00DB4DD3" w:rsidRDefault="0011769B" w:rsidP="0011769B">
            <w:pPr>
              <w:spacing w:line="269" w:lineRule="auto"/>
              <w:ind w:firstLine="0"/>
              <w:rPr>
                <w:rFonts w:cs="Times New Roman"/>
                <w:color w:val="000000" w:themeColor="text1"/>
                <w:szCs w:val="26"/>
              </w:rPr>
            </w:pPr>
          </w:p>
          <w:p w14:paraId="35139259" w14:textId="77777777" w:rsidR="0011769B" w:rsidRPr="00DB4DD3" w:rsidRDefault="0011769B" w:rsidP="0011769B">
            <w:pPr>
              <w:spacing w:line="269" w:lineRule="auto"/>
              <w:ind w:firstLine="0"/>
              <w:rPr>
                <w:rFonts w:cs="Times New Roman"/>
                <w:color w:val="000000" w:themeColor="text1"/>
                <w:szCs w:val="26"/>
              </w:rPr>
            </w:pPr>
          </w:p>
          <w:p w14:paraId="57D69E51" w14:textId="6216E070" w:rsidR="0011769B" w:rsidRPr="00DB4DD3" w:rsidRDefault="0011769B" w:rsidP="008B157A">
            <w:pPr>
              <w:spacing w:line="269" w:lineRule="auto"/>
              <w:ind w:firstLine="0"/>
              <w:rPr>
                <w:rFonts w:cs="Times New Roman"/>
                <w:color w:val="000000" w:themeColor="text1"/>
                <w:szCs w:val="26"/>
              </w:rPr>
            </w:pPr>
            <w:r w:rsidRPr="00DB4DD3">
              <w:rPr>
                <w:rFonts w:cs="Times New Roman"/>
                <w:color w:val="000000" w:themeColor="text1"/>
                <w:szCs w:val="26"/>
              </w:rPr>
              <w:t>- Về viện dẫn văn bản:</w:t>
            </w:r>
            <w:r w:rsidR="008B157A" w:rsidRPr="00DB4DD3">
              <w:rPr>
                <w:rFonts w:cs="Times New Roman"/>
                <w:color w:val="000000" w:themeColor="text1"/>
                <w:szCs w:val="26"/>
              </w:rPr>
              <w:t xml:space="preserve"> </w:t>
            </w:r>
            <w:r w:rsidRPr="00DB4DD3">
              <w:rPr>
                <w:rFonts w:cs="Times New Roman"/>
                <w:color w:val="000000" w:themeColor="text1"/>
                <w:szCs w:val="26"/>
              </w:rPr>
              <w:t>Đã tiếp thu và điều chỉnh</w:t>
            </w:r>
          </w:p>
        </w:tc>
      </w:tr>
      <w:tr w:rsidR="00BA4DA8" w:rsidRPr="007D4885" w14:paraId="14619C37" w14:textId="77777777" w:rsidTr="00BA4DA8">
        <w:trPr>
          <w:trHeight w:val="2286"/>
        </w:trPr>
        <w:tc>
          <w:tcPr>
            <w:tcW w:w="1413" w:type="dxa"/>
          </w:tcPr>
          <w:p w14:paraId="0F56615B" w14:textId="25EDC5DE" w:rsidR="00BA4DA8" w:rsidRPr="00DB4DD3" w:rsidRDefault="00BA4DA8" w:rsidP="0011769B">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tcPr>
          <w:p w14:paraId="7FE18D17" w14:textId="28BCE387" w:rsidR="00BA4DA8" w:rsidRPr="00DB4DD3" w:rsidRDefault="005A4C5D" w:rsidP="0011769B">
            <w:pPr>
              <w:spacing w:line="269" w:lineRule="auto"/>
              <w:ind w:firstLine="0"/>
              <w:rPr>
                <w:rFonts w:cs="Times New Roman"/>
                <w:color w:val="FF0000"/>
                <w:szCs w:val="26"/>
                <w:lang w:val="nl-NL"/>
              </w:rPr>
            </w:pPr>
            <w:r w:rsidRPr="005A4C5D">
              <w:rPr>
                <w:rFonts w:cs="Times New Roman"/>
                <w:szCs w:val="26"/>
                <w:lang w:val="nl-NL"/>
              </w:rPr>
              <w:t xml:space="preserve">Ủy ban </w:t>
            </w:r>
            <w:r w:rsidR="00BA4DA8" w:rsidRPr="005A4C5D">
              <w:rPr>
                <w:rFonts w:cs="Times New Roman"/>
                <w:szCs w:val="26"/>
                <w:lang w:val="nl-NL"/>
              </w:rPr>
              <w:t>Mặt trận Tổ quốc Việt Nam Thành phố</w:t>
            </w:r>
          </w:p>
        </w:tc>
        <w:tc>
          <w:tcPr>
            <w:tcW w:w="4820" w:type="dxa"/>
          </w:tcPr>
          <w:p w14:paraId="4FA9E405" w14:textId="5E8B1CC5" w:rsidR="00BA4DA8" w:rsidRPr="007D4885" w:rsidRDefault="00BA4DA8" w:rsidP="0011769B">
            <w:pPr>
              <w:spacing w:line="269" w:lineRule="auto"/>
              <w:ind w:firstLine="0"/>
              <w:rPr>
                <w:rFonts w:cs="Times New Roman"/>
                <w:color w:val="1F1F1F"/>
                <w:szCs w:val="26"/>
                <w:lang w:val="nl-NL"/>
              </w:rPr>
            </w:pPr>
            <w:r w:rsidRPr="007D4885">
              <w:rPr>
                <w:rFonts w:cs="Times New Roman"/>
                <w:b/>
                <w:color w:val="1F1F1F"/>
                <w:szCs w:val="26"/>
                <w:bdr w:val="none" w:sz="0" w:space="0" w:color="auto" w:frame="1"/>
                <w:lang w:val="nl-NL"/>
              </w:rPr>
              <w:t>1.</w:t>
            </w:r>
            <w:r w:rsidRPr="007D4885">
              <w:rPr>
                <w:rFonts w:cs="Times New Roman"/>
                <w:bCs/>
                <w:color w:val="1F1F1F"/>
                <w:szCs w:val="26"/>
                <w:bdr w:val="none" w:sz="0" w:space="0" w:color="auto" w:frame="1"/>
                <w:lang w:val="nl-NL"/>
              </w:rPr>
              <w:t xml:space="preserve"> Tại Mục I (Sự cần thiết ban hành Nghị quyết):</w:t>
            </w:r>
            <w:r w:rsidRPr="007D4885">
              <w:rPr>
                <w:rFonts w:cs="Times New Roman"/>
                <w:color w:val="1F1F1F"/>
                <w:szCs w:val="26"/>
                <w:lang w:val="nl-NL"/>
              </w:rPr>
              <w:t xml:space="preserve"> Đề nghị bổ sung vào phần cơ sở chính trị, pháp lý văn bản: Nghị quyết số 260/2025/QH15 </w:t>
            </w:r>
            <w:r w:rsidR="005A4C5D">
              <w:rPr>
                <w:rFonts w:cs="Times New Roman"/>
                <w:color w:val="1F1F1F"/>
                <w:szCs w:val="26"/>
                <w:lang w:val="nl-NL"/>
              </w:rPr>
              <w:t xml:space="preserve"> </w:t>
            </w:r>
            <w:r w:rsidRPr="007D4885">
              <w:rPr>
                <w:rFonts w:cs="Times New Roman"/>
                <w:color w:val="1F1F1F"/>
                <w:szCs w:val="26"/>
                <w:lang w:val="nl-NL"/>
              </w:rPr>
              <w:t xml:space="preserve">ngày 11 tháng 12 năm 2025 của Quốc hội về sửa đổi, bổ sung một số điều của Nghị quyết số 98/2023/QH15 của Quốc hội về thí điểm một số cơ chế, chính sách đặc thù phát triển Thành phố Hồ Chí Minh. Việc bổ sung này nhằm làm rõ và khẳng định cơ sở thực thi quyền hạn đặc thù trong quản lý tài chính, ngân sách nhà nước và tổ chức bộ </w:t>
            </w:r>
            <w:r w:rsidRPr="007D4885">
              <w:rPr>
                <w:rFonts w:cs="Times New Roman"/>
                <w:color w:val="1F1F1F"/>
                <w:szCs w:val="26"/>
                <w:lang w:val="nl-NL"/>
              </w:rPr>
              <w:lastRenderedPageBreak/>
              <w:t>máy chính quyền của Thành phố Hồ Chí Minh.</w:t>
            </w:r>
          </w:p>
          <w:p w14:paraId="2C64AC33" w14:textId="2BB1A9CE" w:rsidR="0084685C" w:rsidRPr="007D4885" w:rsidRDefault="0084685C" w:rsidP="0084685C">
            <w:pPr>
              <w:tabs>
                <w:tab w:val="left" w:pos="851"/>
              </w:tabs>
              <w:spacing w:after="120"/>
              <w:ind w:firstLine="0"/>
              <w:rPr>
                <w:rFonts w:cs="Times New Roman"/>
                <w:color w:val="1F1F1F"/>
                <w:szCs w:val="26"/>
                <w:lang w:val="nl-NL"/>
              </w:rPr>
            </w:pPr>
            <w:r w:rsidRPr="007D4885">
              <w:rPr>
                <w:rFonts w:cs="Times New Roman"/>
                <w:b/>
                <w:color w:val="1F1F1F"/>
                <w:szCs w:val="26"/>
                <w:bdr w:val="none" w:sz="0" w:space="0" w:color="auto" w:frame="1"/>
                <w:lang w:val="nl-NL"/>
              </w:rPr>
              <w:t>2.</w:t>
            </w:r>
            <w:r w:rsidRPr="007D4885">
              <w:rPr>
                <w:rFonts w:cs="Times New Roman"/>
                <w:bCs/>
                <w:color w:val="1F1F1F"/>
                <w:szCs w:val="26"/>
                <w:bdr w:val="none" w:sz="0" w:space="0" w:color="auto" w:frame="1"/>
                <w:lang w:val="nl-NL"/>
              </w:rPr>
              <w:t xml:space="preserve"> Về mức chi (Điều 3 dự thảo Nghị quyết):</w:t>
            </w:r>
            <w:r w:rsidRPr="007D4885">
              <w:rPr>
                <w:rFonts w:cs="Times New Roman"/>
                <w:color w:val="1F1F1F"/>
                <w:szCs w:val="26"/>
                <w:lang w:val="nl-NL"/>
              </w:rPr>
              <w:t xml:space="preserve"> Toàn bộ các mức chi đề xuất đều được ấn định bằng mức tối đa quy định tại Thông tư số 43/2022/TT-BTC. Trong khi đó, khoản 3 Điều 6 Thông tư số 43/2022/TT-BTC yêu cầu Hội đồng nhân dân quyết định mức chi cụ thể “căn cứ tình hình thực tế tại địa phương và khả năng cân đối ngân sách địa phương”. Đề nghị bổ sung vào Tờ trình phần đánh giá tác động ngân sách (số lượng điều ước quốc tế, thỏa thuận quốc tế phát sinh bình quân hằng năm trên địa bàn; dự kiến kinh phí thực hiện) để chứng minh việc áp dụng mức tối đa là phù hợp với khả năng cân đối ngân sách và yêu cầu tiết kiệm, hiệu quả, tránh tình trạng dẫn lại nguyên khung mức chi của trung ương mà thiếu luận cứ thực tiễn của địa phương.</w:t>
            </w:r>
          </w:p>
          <w:p w14:paraId="07140217" w14:textId="09F54C25" w:rsidR="00F52E91" w:rsidRDefault="00F52E91" w:rsidP="00F52E91">
            <w:pPr>
              <w:tabs>
                <w:tab w:val="left" w:pos="851"/>
              </w:tabs>
              <w:spacing w:after="120"/>
              <w:ind w:firstLine="0"/>
              <w:rPr>
                <w:rFonts w:cs="Times New Roman"/>
                <w:color w:val="1F1F1F"/>
                <w:szCs w:val="26"/>
                <w:lang w:val="nl-NL"/>
              </w:rPr>
            </w:pPr>
            <w:r w:rsidRPr="007D4885">
              <w:rPr>
                <w:rFonts w:cs="Times New Roman"/>
                <w:b/>
                <w:color w:val="1F1F1F"/>
                <w:szCs w:val="26"/>
                <w:bdr w:val="none" w:sz="0" w:space="0" w:color="auto" w:frame="1"/>
                <w:lang w:val="nl-NL"/>
              </w:rPr>
              <w:t>3.</w:t>
            </w:r>
            <w:r w:rsidRPr="007D4885">
              <w:rPr>
                <w:rFonts w:cs="Times New Roman"/>
                <w:bCs/>
                <w:color w:val="1F1F1F"/>
                <w:szCs w:val="26"/>
                <w:bdr w:val="none" w:sz="0" w:space="0" w:color="auto" w:frame="1"/>
                <w:lang w:val="nl-NL"/>
              </w:rPr>
              <w:t xml:space="preserve"> Về điều khoản chuyển tiếp và hiệu lực thi hành (Điều 5 dự thảo Nghị quyết):</w:t>
            </w:r>
            <w:r w:rsidRPr="007D4885">
              <w:rPr>
                <w:rFonts w:cs="Times New Roman"/>
                <w:color w:val="1F1F1F"/>
                <w:szCs w:val="26"/>
                <w:lang w:val="nl-NL"/>
              </w:rPr>
              <w:t xml:space="preserve"> Dự thảo bãi bỏ toàn bộ Nghị quyết số 11/2018/NQ-HĐND nhưng chưa quy định việc xử lý chuyển tiếp đối với các nhiệm vụ điều ước quốc tế, thỏa thuận quốc tế đang triển khai dở dang tại thời điểm Nghị quyết mới có hiệu lực. Đề nghị cân nhắc bổ sung quy định chuyển tiếp để tránh khoảng trống áp dụng. </w:t>
            </w:r>
            <w:r w:rsidRPr="007D4885">
              <w:rPr>
                <w:rFonts w:cs="Times New Roman"/>
                <w:color w:val="1F1F1F"/>
                <w:szCs w:val="26"/>
                <w:lang w:val="nl-NL"/>
              </w:rPr>
              <w:lastRenderedPageBreak/>
              <w:t>Đồng thời, đề nghị xác định cụ thể thời điểm có hiệu lực thi hành (hiện đang để trống), bảo đảm phù hợp quy định của Luật Ban hành văn bản quy phạm pháp luật về thời điểm có hiệu lực của nghị quyết Hội đồng nhân dân cấp tỉnh.</w:t>
            </w:r>
          </w:p>
          <w:p w14:paraId="5F3E8418" w14:textId="77777777" w:rsidR="00A03DD4" w:rsidRDefault="00A03DD4" w:rsidP="00F52E91">
            <w:pPr>
              <w:tabs>
                <w:tab w:val="left" w:pos="851"/>
              </w:tabs>
              <w:spacing w:after="120"/>
              <w:ind w:firstLine="0"/>
              <w:rPr>
                <w:rFonts w:cs="Times New Roman"/>
                <w:color w:val="1F1F1F"/>
                <w:szCs w:val="26"/>
                <w:lang w:val="nl-NL"/>
              </w:rPr>
            </w:pPr>
          </w:p>
          <w:p w14:paraId="51B8B242" w14:textId="77777777" w:rsidR="00A03DD4" w:rsidRDefault="00A03DD4" w:rsidP="00F52E91">
            <w:pPr>
              <w:tabs>
                <w:tab w:val="left" w:pos="851"/>
              </w:tabs>
              <w:spacing w:after="120"/>
              <w:ind w:firstLine="0"/>
              <w:rPr>
                <w:rFonts w:cs="Times New Roman"/>
                <w:color w:val="1F1F1F"/>
                <w:szCs w:val="26"/>
                <w:lang w:val="nl-NL"/>
              </w:rPr>
            </w:pPr>
          </w:p>
          <w:p w14:paraId="29D8A156" w14:textId="77777777" w:rsidR="00A03DD4" w:rsidRDefault="00A03DD4" w:rsidP="00F52E91">
            <w:pPr>
              <w:tabs>
                <w:tab w:val="left" w:pos="851"/>
              </w:tabs>
              <w:spacing w:after="120"/>
              <w:ind w:firstLine="0"/>
              <w:rPr>
                <w:rFonts w:cs="Times New Roman"/>
                <w:color w:val="1F1F1F"/>
                <w:szCs w:val="26"/>
                <w:lang w:val="nl-NL"/>
              </w:rPr>
            </w:pPr>
          </w:p>
          <w:p w14:paraId="2AEA31A7" w14:textId="77777777" w:rsidR="00A03DD4" w:rsidRPr="007D4885" w:rsidRDefault="00A03DD4" w:rsidP="00F52E91">
            <w:pPr>
              <w:tabs>
                <w:tab w:val="left" w:pos="851"/>
              </w:tabs>
              <w:spacing w:after="120"/>
              <w:ind w:firstLine="0"/>
              <w:rPr>
                <w:rFonts w:cs="Times New Roman"/>
                <w:color w:val="1F1F1F"/>
                <w:szCs w:val="26"/>
                <w:lang w:val="nl-NL"/>
              </w:rPr>
            </w:pPr>
          </w:p>
          <w:p w14:paraId="59CC20D2" w14:textId="77777777" w:rsidR="00F52E91" w:rsidRPr="007D4885" w:rsidRDefault="00F52E91" w:rsidP="0084685C">
            <w:pPr>
              <w:tabs>
                <w:tab w:val="left" w:pos="851"/>
              </w:tabs>
              <w:spacing w:after="120"/>
              <w:ind w:firstLine="0"/>
              <w:rPr>
                <w:rFonts w:cs="Times New Roman"/>
                <w:color w:val="1F1F1F"/>
                <w:szCs w:val="26"/>
                <w:lang w:val="nl-NL"/>
              </w:rPr>
            </w:pPr>
          </w:p>
          <w:p w14:paraId="11465A1F" w14:textId="53689219" w:rsidR="00B11B10" w:rsidRPr="007D4885" w:rsidRDefault="00B11B10" w:rsidP="00B11B10">
            <w:pPr>
              <w:tabs>
                <w:tab w:val="left" w:pos="851"/>
              </w:tabs>
              <w:spacing w:after="120"/>
              <w:ind w:firstLine="0"/>
              <w:rPr>
                <w:rFonts w:cs="Times New Roman"/>
                <w:color w:val="1F1F1F"/>
                <w:szCs w:val="26"/>
                <w:lang w:val="nl-NL"/>
              </w:rPr>
            </w:pPr>
            <w:r w:rsidRPr="007D4885">
              <w:rPr>
                <w:rFonts w:cs="Times New Roman"/>
                <w:b/>
                <w:color w:val="1F1F1F"/>
                <w:szCs w:val="26"/>
                <w:bdr w:val="none" w:sz="0" w:space="0" w:color="auto" w:frame="1"/>
                <w:lang w:val="nl-NL"/>
              </w:rPr>
              <w:t>4.</w:t>
            </w:r>
            <w:r w:rsidRPr="007D4885">
              <w:rPr>
                <w:rFonts w:cs="Times New Roman"/>
                <w:bCs/>
                <w:color w:val="1F1F1F"/>
                <w:szCs w:val="26"/>
                <w:bdr w:val="none" w:sz="0" w:space="0" w:color="auto" w:frame="1"/>
                <w:lang w:val="nl-NL"/>
              </w:rPr>
              <w:t xml:space="preserve"> Về căn cứ ban hành của dự thảo Nghị quyết:</w:t>
            </w:r>
            <w:r w:rsidRPr="007D4885">
              <w:rPr>
                <w:rFonts w:cs="Times New Roman"/>
                <w:color w:val="1F1F1F"/>
                <w:szCs w:val="26"/>
                <w:lang w:val="nl-NL"/>
              </w:rPr>
              <w:t xml:space="preserve"> Khoản 2 Điều 1 dự thảo dẫn chiếu trực tiếp Luật Điều ước quốc tế và Luật Thỏa thuận quốc tế để xác định đối tượng áp dụng. Đề nghị cân nhắc viện dẫn đầy đủ, thống nhất tên và số hiệu của hai luật này trong toàn bộ hồ sơ, bảo đảm tính chuẩn xác về kỹ thuật lập pháp.</w:t>
            </w:r>
          </w:p>
          <w:p w14:paraId="0AEE99EF" w14:textId="6FD4BED5" w:rsidR="0084685C" w:rsidRPr="00DB4DD3" w:rsidRDefault="0084685C" w:rsidP="0011769B">
            <w:pPr>
              <w:spacing w:line="269" w:lineRule="auto"/>
              <w:ind w:firstLine="0"/>
              <w:rPr>
                <w:rFonts w:cs="Times New Roman"/>
                <w:b/>
                <w:bCs/>
                <w:color w:val="000000" w:themeColor="text1"/>
                <w:szCs w:val="26"/>
                <w:lang w:val="nl-NL"/>
              </w:rPr>
            </w:pPr>
          </w:p>
        </w:tc>
        <w:tc>
          <w:tcPr>
            <w:tcW w:w="4962" w:type="dxa"/>
          </w:tcPr>
          <w:p w14:paraId="5B5C48E9" w14:textId="13353672" w:rsidR="00BA4DA8" w:rsidRPr="007D4885" w:rsidRDefault="00203796" w:rsidP="0011769B">
            <w:pPr>
              <w:spacing w:line="269" w:lineRule="auto"/>
              <w:ind w:firstLine="0"/>
              <w:rPr>
                <w:rFonts w:cs="Times New Roman"/>
                <w:bCs/>
                <w:color w:val="1F1F1F"/>
                <w:szCs w:val="26"/>
                <w:bdr w:val="none" w:sz="0" w:space="0" w:color="auto" w:frame="1"/>
                <w:lang w:val="nl-NL"/>
              </w:rPr>
            </w:pPr>
            <w:r w:rsidRPr="007D4885">
              <w:rPr>
                <w:rFonts w:cs="Times New Roman"/>
                <w:b/>
                <w:bCs/>
                <w:color w:val="000000" w:themeColor="text1"/>
                <w:szCs w:val="26"/>
                <w:lang w:val="nl-NL"/>
              </w:rPr>
              <w:lastRenderedPageBreak/>
              <w:t>1.</w:t>
            </w:r>
            <w:r w:rsidR="00BA4DA8" w:rsidRPr="007D4885">
              <w:rPr>
                <w:rFonts w:cs="Times New Roman"/>
                <w:color w:val="000000" w:themeColor="text1"/>
                <w:szCs w:val="26"/>
                <w:lang w:val="nl-NL"/>
              </w:rPr>
              <w:t xml:space="preserve"> </w:t>
            </w:r>
            <w:r w:rsidR="0084685C" w:rsidRPr="007D4885">
              <w:rPr>
                <w:rFonts w:cs="Times New Roman"/>
                <w:color w:val="000000" w:themeColor="text1"/>
                <w:szCs w:val="26"/>
                <w:lang w:val="nl-NL"/>
              </w:rPr>
              <w:t xml:space="preserve">Việc tham mưu ban hành </w:t>
            </w:r>
            <w:r w:rsidR="00BA4DA8" w:rsidRPr="007D4885">
              <w:rPr>
                <w:rFonts w:cs="Times New Roman"/>
                <w:color w:val="000000" w:themeColor="text1"/>
                <w:szCs w:val="26"/>
                <w:lang w:val="nl-NL"/>
              </w:rPr>
              <w:t>Nghị quyết này nhằm</w:t>
            </w:r>
            <w:r w:rsidR="0084685C" w:rsidRPr="007D4885">
              <w:rPr>
                <w:rFonts w:cs="Times New Roman"/>
                <w:color w:val="000000" w:themeColor="text1"/>
                <w:szCs w:val="26"/>
                <w:lang w:val="nl-NL"/>
              </w:rPr>
              <w:t xml:space="preserve"> thực hiện triển khai quy định của cơ quan cấp trên (triển khai điều khoản điểm), không phải trình cơ chế đặc thù cho Thành phố; do đó, cơ quan soạn thảo không tiếp thu nội dung bổ sung</w:t>
            </w:r>
            <w:r w:rsidR="0084685C" w:rsidRPr="007D4885">
              <w:rPr>
                <w:rFonts w:cs="Times New Roman"/>
                <w:b/>
                <w:bCs/>
                <w:color w:val="000000" w:themeColor="text1"/>
                <w:szCs w:val="26"/>
                <w:lang w:val="nl-NL"/>
              </w:rPr>
              <w:t xml:space="preserve"> </w:t>
            </w:r>
            <w:r w:rsidR="0084685C" w:rsidRPr="007D4885">
              <w:rPr>
                <w:rFonts w:cs="Times New Roman"/>
                <w:color w:val="1F1F1F"/>
                <w:szCs w:val="26"/>
                <w:lang w:val="nl-NL"/>
              </w:rPr>
              <w:t xml:space="preserve">Nghị quyết số 260/2025/QH15 của Quốc hội về sửa đổi, bổ sung một số điều của Nghị quyết số 98/2023/QH15 của Quốc hội vào </w:t>
            </w:r>
            <w:r w:rsidR="0084685C" w:rsidRPr="007D4885">
              <w:rPr>
                <w:rFonts w:cs="Times New Roman"/>
                <w:bCs/>
                <w:color w:val="1F1F1F"/>
                <w:szCs w:val="26"/>
                <w:bdr w:val="none" w:sz="0" w:space="0" w:color="auto" w:frame="1"/>
                <w:lang w:val="nl-NL"/>
              </w:rPr>
              <w:t>Mục I (Sự cần thiết ban hành Nghị quyết).</w:t>
            </w:r>
          </w:p>
          <w:p w14:paraId="2B1F1554" w14:textId="77777777" w:rsidR="004C0B2F" w:rsidRPr="007D4885" w:rsidRDefault="004C0B2F" w:rsidP="0011769B">
            <w:pPr>
              <w:spacing w:line="269" w:lineRule="auto"/>
              <w:ind w:firstLine="0"/>
              <w:rPr>
                <w:rFonts w:cs="Times New Roman"/>
                <w:b/>
                <w:bCs/>
                <w:color w:val="000000" w:themeColor="text1"/>
                <w:szCs w:val="26"/>
                <w:bdr w:val="none" w:sz="0" w:space="0" w:color="auto" w:frame="1"/>
                <w:lang w:val="nl-NL"/>
              </w:rPr>
            </w:pPr>
          </w:p>
          <w:p w14:paraId="2EC49111" w14:textId="77777777" w:rsidR="004C0B2F" w:rsidRDefault="004C0B2F" w:rsidP="0011769B">
            <w:pPr>
              <w:spacing w:line="269" w:lineRule="auto"/>
              <w:ind w:firstLine="0"/>
              <w:rPr>
                <w:rFonts w:cs="Times New Roman"/>
                <w:b/>
                <w:bCs/>
                <w:color w:val="000000" w:themeColor="text1"/>
                <w:szCs w:val="26"/>
                <w:bdr w:val="none" w:sz="0" w:space="0" w:color="auto" w:frame="1"/>
                <w:lang w:val="nl-NL"/>
              </w:rPr>
            </w:pPr>
          </w:p>
          <w:p w14:paraId="5CE041D6" w14:textId="77777777" w:rsidR="00A03DD4" w:rsidRPr="00A03DD4" w:rsidRDefault="00A03DD4" w:rsidP="0011769B">
            <w:pPr>
              <w:spacing w:line="269" w:lineRule="auto"/>
              <w:ind w:firstLine="0"/>
              <w:rPr>
                <w:rFonts w:cs="Times New Roman"/>
                <w:b/>
                <w:bCs/>
                <w:color w:val="000000" w:themeColor="text1"/>
                <w:sz w:val="12"/>
                <w:szCs w:val="12"/>
                <w:bdr w:val="none" w:sz="0" w:space="0" w:color="auto" w:frame="1"/>
                <w:lang w:val="nl-NL"/>
              </w:rPr>
            </w:pPr>
          </w:p>
          <w:p w14:paraId="542849A7" w14:textId="77777777" w:rsidR="004C0B2F" w:rsidRPr="007D4885" w:rsidRDefault="004C0B2F" w:rsidP="0011769B">
            <w:pPr>
              <w:spacing w:line="269" w:lineRule="auto"/>
              <w:ind w:firstLine="0"/>
              <w:rPr>
                <w:rFonts w:cs="Times New Roman"/>
                <w:color w:val="000000" w:themeColor="text1"/>
                <w:szCs w:val="26"/>
                <w:bdr w:val="none" w:sz="0" w:space="0" w:color="auto" w:frame="1"/>
                <w:lang w:val="nl-NL"/>
              </w:rPr>
            </w:pPr>
            <w:r w:rsidRPr="007D4885">
              <w:rPr>
                <w:rFonts w:cs="Times New Roman"/>
                <w:b/>
                <w:bCs/>
                <w:color w:val="000000" w:themeColor="text1"/>
                <w:szCs w:val="26"/>
                <w:bdr w:val="none" w:sz="0" w:space="0" w:color="auto" w:frame="1"/>
                <w:lang w:val="nl-NL"/>
              </w:rPr>
              <w:t xml:space="preserve">2. </w:t>
            </w:r>
            <w:r w:rsidRPr="007D4885">
              <w:rPr>
                <w:rFonts w:cs="Times New Roman"/>
                <w:color w:val="000000" w:themeColor="text1"/>
                <w:szCs w:val="26"/>
                <w:bdr w:val="none" w:sz="0" w:space="0" w:color="auto" w:frame="1"/>
                <w:lang w:val="nl-NL"/>
              </w:rPr>
              <w:t xml:space="preserve">Tiếp thu, đã bổ sung nội dung đánh giá </w:t>
            </w:r>
            <w:r w:rsidRPr="007D4885">
              <w:rPr>
                <w:rFonts w:cs="Times New Roman"/>
                <w:color w:val="1F1F1F"/>
                <w:szCs w:val="26"/>
                <w:lang w:val="nl-NL"/>
              </w:rPr>
              <w:t>số lượng điều ước quốc tế, thỏa thuận quốc tế phát sinh bình quân hằng năm trên địa bàn; dự kiến kinh phí thực hiện</w:t>
            </w:r>
            <w:r w:rsidRPr="007D4885">
              <w:rPr>
                <w:rFonts w:cs="Times New Roman"/>
                <w:color w:val="000000" w:themeColor="text1"/>
                <w:szCs w:val="26"/>
                <w:bdr w:val="none" w:sz="0" w:space="0" w:color="auto" w:frame="1"/>
                <w:lang w:val="nl-NL"/>
              </w:rPr>
              <w:t xml:space="preserve"> vào điểm 2 mục I (cơ sở thực tiễn)</w:t>
            </w:r>
            <w:r w:rsidR="00BB67F7" w:rsidRPr="007D4885">
              <w:rPr>
                <w:rFonts w:cs="Times New Roman"/>
                <w:color w:val="000000" w:themeColor="text1"/>
                <w:szCs w:val="26"/>
                <w:bdr w:val="none" w:sz="0" w:space="0" w:color="auto" w:frame="1"/>
                <w:lang w:val="nl-NL"/>
              </w:rPr>
              <w:t xml:space="preserve">, </w:t>
            </w:r>
            <w:r w:rsidRPr="007D4885">
              <w:rPr>
                <w:rFonts w:cs="Times New Roman"/>
                <w:color w:val="000000" w:themeColor="text1"/>
                <w:szCs w:val="26"/>
                <w:bdr w:val="none" w:sz="0" w:space="0" w:color="auto" w:frame="1"/>
                <w:lang w:val="nl-NL"/>
              </w:rPr>
              <w:t>điểm 2.6 mục IV (cơ sở đề xuất mức chi)</w:t>
            </w:r>
            <w:r w:rsidR="00BB67F7" w:rsidRPr="007D4885">
              <w:rPr>
                <w:rFonts w:cs="Times New Roman"/>
                <w:color w:val="000000" w:themeColor="text1"/>
                <w:szCs w:val="26"/>
                <w:bdr w:val="none" w:sz="0" w:space="0" w:color="auto" w:frame="1"/>
                <w:lang w:val="nl-NL"/>
              </w:rPr>
              <w:t xml:space="preserve"> và điểm 1 mục V (dự kiến nguồn lực)</w:t>
            </w:r>
          </w:p>
          <w:p w14:paraId="60C870F7" w14:textId="77777777" w:rsidR="00F52E91" w:rsidRPr="007D4885" w:rsidRDefault="00F52E91" w:rsidP="0011769B">
            <w:pPr>
              <w:spacing w:line="269" w:lineRule="auto"/>
              <w:ind w:firstLine="0"/>
              <w:rPr>
                <w:rFonts w:cs="Times New Roman"/>
                <w:b/>
                <w:bCs/>
                <w:color w:val="000000" w:themeColor="text1"/>
                <w:szCs w:val="26"/>
                <w:lang w:val="nl-NL"/>
              </w:rPr>
            </w:pPr>
          </w:p>
          <w:p w14:paraId="6C881B6A" w14:textId="77777777" w:rsidR="00F52E91" w:rsidRPr="007D4885" w:rsidRDefault="00F52E91" w:rsidP="0011769B">
            <w:pPr>
              <w:spacing w:line="269" w:lineRule="auto"/>
              <w:ind w:firstLine="0"/>
              <w:rPr>
                <w:rFonts w:cs="Times New Roman"/>
                <w:b/>
                <w:bCs/>
                <w:color w:val="000000" w:themeColor="text1"/>
                <w:szCs w:val="26"/>
                <w:lang w:val="nl-NL"/>
              </w:rPr>
            </w:pPr>
          </w:p>
          <w:p w14:paraId="12D98914" w14:textId="77777777" w:rsidR="00F52E91" w:rsidRDefault="00F52E91" w:rsidP="0011769B">
            <w:pPr>
              <w:spacing w:line="269" w:lineRule="auto"/>
              <w:ind w:firstLine="0"/>
              <w:rPr>
                <w:rFonts w:cs="Times New Roman"/>
                <w:b/>
                <w:bCs/>
                <w:color w:val="000000" w:themeColor="text1"/>
                <w:szCs w:val="26"/>
                <w:lang w:val="nl-NL"/>
              </w:rPr>
            </w:pPr>
          </w:p>
          <w:p w14:paraId="225217B0" w14:textId="77777777" w:rsidR="00A03DD4" w:rsidRDefault="00A03DD4" w:rsidP="0011769B">
            <w:pPr>
              <w:spacing w:line="269" w:lineRule="auto"/>
              <w:ind w:firstLine="0"/>
              <w:rPr>
                <w:rFonts w:cs="Times New Roman"/>
                <w:b/>
                <w:bCs/>
                <w:color w:val="000000" w:themeColor="text1"/>
                <w:szCs w:val="26"/>
                <w:lang w:val="nl-NL"/>
              </w:rPr>
            </w:pPr>
          </w:p>
          <w:p w14:paraId="7F1EE12E" w14:textId="77777777" w:rsidR="00A03DD4" w:rsidRPr="00A03DD4" w:rsidRDefault="00A03DD4" w:rsidP="0011769B">
            <w:pPr>
              <w:spacing w:line="269" w:lineRule="auto"/>
              <w:ind w:firstLine="0"/>
              <w:rPr>
                <w:rFonts w:cs="Times New Roman"/>
                <w:b/>
                <w:bCs/>
                <w:color w:val="000000" w:themeColor="text1"/>
                <w:sz w:val="12"/>
                <w:szCs w:val="12"/>
                <w:lang w:val="nl-NL"/>
              </w:rPr>
            </w:pPr>
          </w:p>
          <w:p w14:paraId="63A79545" w14:textId="77777777" w:rsidR="00F52E91" w:rsidRPr="007D4885" w:rsidRDefault="00F52E91" w:rsidP="0011769B">
            <w:pPr>
              <w:spacing w:line="269" w:lineRule="auto"/>
              <w:ind w:firstLine="0"/>
              <w:rPr>
                <w:rFonts w:cs="Times New Roman"/>
                <w:b/>
                <w:bCs/>
                <w:color w:val="000000" w:themeColor="text1"/>
                <w:szCs w:val="26"/>
                <w:lang w:val="nl-NL"/>
              </w:rPr>
            </w:pPr>
          </w:p>
          <w:p w14:paraId="084DCC11" w14:textId="77777777" w:rsidR="00F52E91" w:rsidRPr="007D4885" w:rsidRDefault="00F52E91" w:rsidP="0011769B">
            <w:pPr>
              <w:spacing w:line="269" w:lineRule="auto"/>
              <w:ind w:firstLine="0"/>
              <w:rPr>
                <w:rFonts w:cs="Times New Roman"/>
                <w:b/>
                <w:bCs/>
                <w:color w:val="000000" w:themeColor="text1"/>
                <w:szCs w:val="26"/>
                <w:lang w:val="nl-NL"/>
              </w:rPr>
            </w:pPr>
          </w:p>
          <w:p w14:paraId="13EC5B72" w14:textId="77777777" w:rsidR="00F52E91" w:rsidRPr="007D4885" w:rsidRDefault="00F52E91" w:rsidP="0011769B">
            <w:pPr>
              <w:spacing w:line="269" w:lineRule="auto"/>
              <w:ind w:firstLine="0"/>
              <w:rPr>
                <w:rFonts w:eastAsia="Times New Roman" w:cs="Times New Roman"/>
                <w:szCs w:val="26"/>
                <w:lang w:val="nl-NL"/>
              </w:rPr>
            </w:pPr>
            <w:r w:rsidRPr="007D4885">
              <w:rPr>
                <w:rFonts w:cs="Times New Roman"/>
                <w:b/>
                <w:bCs/>
                <w:color w:val="000000" w:themeColor="text1"/>
                <w:szCs w:val="26"/>
                <w:lang w:val="nl-NL"/>
              </w:rPr>
              <w:t xml:space="preserve">3. </w:t>
            </w:r>
            <w:r w:rsidRPr="007D4885">
              <w:rPr>
                <w:rFonts w:cs="Times New Roman"/>
                <w:color w:val="000000" w:themeColor="text1"/>
                <w:szCs w:val="26"/>
                <w:lang w:val="nl-NL"/>
              </w:rPr>
              <w:t xml:space="preserve">Không </w:t>
            </w:r>
            <w:r w:rsidR="00936815" w:rsidRPr="007D4885">
              <w:rPr>
                <w:rFonts w:cs="Times New Roman"/>
                <w:color w:val="000000" w:themeColor="text1"/>
                <w:szCs w:val="26"/>
                <w:lang w:val="nl-NL"/>
              </w:rPr>
              <w:t xml:space="preserve">tiếp thu nội dung </w:t>
            </w:r>
            <w:r w:rsidRPr="007D4885">
              <w:rPr>
                <w:rFonts w:cs="Times New Roman"/>
                <w:color w:val="000000" w:themeColor="text1"/>
                <w:szCs w:val="26"/>
                <w:lang w:val="nl-NL"/>
              </w:rPr>
              <w:t xml:space="preserve">bổ sung điều khoản chuyển tiếp vì theo quy định tại </w:t>
            </w:r>
            <w:r w:rsidR="00936815" w:rsidRPr="007D4885">
              <w:rPr>
                <w:rFonts w:cs="Times New Roman"/>
                <w:color w:val="000000" w:themeColor="text1"/>
                <w:szCs w:val="26"/>
                <w:lang w:val="nl-NL"/>
              </w:rPr>
              <w:t>khoản 4 Điều 6 Thông tư số 43/2022/TT-BTC</w:t>
            </w:r>
            <w:r w:rsidR="00936815" w:rsidRPr="007D4885">
              <w:rPr>
                <w:rFonts w:cs="Times New Roman"/>
                <w:b/>
                <w:bCs/>
                <w:color w:val="000000" w:themeColor="text1"/>
                <w:szCs w:val="26"/>
                <w:lang w:val="nl-NL"/>
              </w:rPr>
              <w:t xml:space="preserve"> </w:t>
            </w:r>
            <w:r w:rsidR="00936815" w:rsidRPr="00DB4DD3">
              <w:rPr>
                <w:rFonts w:eastAsia="Times New Roman" w:cs="Times New Roman"/>
                <w:i/>
                <w:iCs/>
                <w:szCs w:val="26"/>
                <w:lang w:val="vi-VN"/>
              </w:rPr>
              <w:t xml:space="preserve">“Trường hợp các Bộ, cơ quan Trung ương, địa phương chưa ban hành văn bản quy định mức chi cụ thể thì Thủ trưởng cơ quan, đơn vị căn cứ mức chi quy định tại Thông tư này quyết định mức chi cho công tác điều ước </w:t>
            </w:r>
            <w:r w:rsidR="00936815" w:rsidRPr="00DB4DD3">
              <w:rPr>
                <w:rFonts w:eastAsia="Times New Roman" w:cs="Times New Roman"/>
                <w:i/>
                <w:iCs/>
                <w:szCs w:val="26"/>
                <w:lang w:val="vi-VN"/>
              </w:rPr>
              <w:lastRenderedPageBreak/>
              <w:t>quốc tế và công tác thỏa thuận quốc tế nhưng tối đa không vượt quá mức chi quy định tại Thông tư này</w:t>
            </w:r>
            <w:r w:rsidR="00936815" w:rsidRPr="007D4885">
              <w:rPr>
                <w:rFonts w:eastAsia="Times New Roman" w:cs="Times New Roman"/>
                <w:i/>
                <w:iCs/>
                <w:szCs w:val="26"/>
                <w:lang w:val="nl-NL"/>
              </w:rPr>
              <w:t xml:space="preserve">” </w:t>
            </w:r>
            <w:r w:rsidR="00936815" w:rsidRPr="007D4885">
              <w:rPr>
                <w:rFonts w:eastAsia="Times New Roman" w:cs="Times New Roman"/>
                <w:szCs w:val="26"/>
                <w:lang w:val="nl-NL"/>
              </w:rPr>
              <w:t>nên sẽ không có bất kỳ khoảng trống áp dụng nào.</w:t>
            </w:r>
          </w:p>
          <w:p w14:paraId="052BC838" w14:textId="77777777" w:rsidR="00936815" w:rsidRPr="007D4885" w:rsidRDefault="00936815" w:rsidP="0011769B">
            <w:pPr>
              <w:spacing w:line="269" w:lineRule="auto"/>
              <w:ind w:firstLine="0"/>
              <w:rPr>
                <w:rFonts w:eastAsia="Times New Roman" w:cs="Times New Roman"/>
                <w:szCs w:val="26"/>
                <w:lang w:val="nl-NL"/>
              </w:rPr>
            </w:pPr>
            <w:r w:rsidRPr="007D4885">
              <w:rPr>
                <w:rFonts w:eastAsia="Times New Roman" w:cs="Times New Roman"/>
                <w:szCs w:val="26"/>
                <w:lang w:val="nl-NL"/>
              </w:rPr>
              <w:t>Về thời điểm có hiệu lực của Nghị quyết: Theo quy định thời hạn hiệu lực không thấp hơn 10 ngày. Tuy nhiên, chưa biết Hội đồng nhân dân Thành phố</w:t>
            </w:r>
            <w:r w:rsidR="00B11B10" w:rsidRPr="007D4885">
              <w:rPr>
                <w:rFonts w:eastAsia="Times New Roman" w:cs="Times New Roman"/>
                <w:szCs w:val="26"/>
                <w:lang w:val="nl-NL"/>
              </w:rPr>
              <w:t xml:space="preserve"> họp thông qua Nghị quyết ngày nào nên không thể ghi đầy đủ nội dung thời điểm có hiệu lực thi hành của Nghị quyết.</w:t>
            </w:r>
          </w:p>
          <w:p w14:paraId="7E942523" w14:textId="6DA775F2" w:rsidR="00B11B10" w:rsidRPr="007D4885" w:rsidRDefault="00B11B10" w:rsidP="0011769B">
            <w:pPr>
              <w:spacing w:line="269" w:lineRule="auto"/>
              <w:ind w:firstLine="0"/>
              <w:rPr>
                <w:rFonts w:cs="Times New Roman"/>
                <w:color w:val="000000" w:themeColor="text1"/>
                <w:szCs w:val="26"/>
                <w:lang w:val="nl-NL"/>
              </w:rPr>
            </w:pPr>
            <w:r w:rsidRPr="007D4885">
              <w:rPr>
                <w:rFonts w:cs="Times New Roman"/>
                <w:b/>
                <w:bCs/>
                <w:color w:val="000000" w:themeColor="text1"/>
                <w:szCs w:val="26"/>
                <w:lang w:val="nl-NL"/>
              </w:rPr>
              <w:t>4.</w:t>
            </w:r>
            <w:r w:rsidRPr="007D4885">
              <w:rPr>
                <w:rFonts w:cs="Times New Roman"/>
                <w:color w:val="000000" w:themeColor="text1"/>
                <w:szCs w:val="26"/>
                <w:lang w:val="nl-NL"/>
              </w:rPr>
              <w:t xml:space="preserve"> Tiếp thu, đã điều chỉnh cách viện dẫn; cụ thể </w:t>
            </w:r>
            <w:r w:rsidR="00DB4DD3" w:rsidRPr="007D4885">
              <w:rPr>
                <w:rFonts w:cs="Times New Roman"/>
                <w:color w:val="000000" w:themeColor="text1"/>
                <w:szCs w:val="26"/>
                <w:lang w:val="nl-NL"/>
              </w:rPr>
              <w:t>“</w:t>
            </w:r>
            <w:r w:rsidRPr="007D4885">
              <w:rPr>
                <w:rFonts w:cs="Times New Roman"/>
                <w:color w:val="1F1F1F"/>
                <w:szCs w:val="26"/>
                <w:lang w:val="nl-NL"/>
              </w:rPr>
              <w:t>Luật Thỏa thuận quốc tế</w:t>
            </w:r>
            <w:r w:rsidRPr="007D4885">
              <w:rPr>
                <w:rFonts w:cs="Times New Roman"/>
                <w:color w:val="000000" w:themeColor="text1"/>
                <w:szCs w:val="26"/>
                <w:lang w:val="nl-NL"/>
              </w:rPr>
              <w:t xml:space="preserve"> </w:t>
            </w:r>
            <w:r w:rsidR="00DB4DD3" w:rsidRPr="007D4885">
              <w:rPr>
                <w:rFonts w:cs="Times New Roman"/>
                <w:color w:val="000000" w:themeColor="text1"/>
                <w:szCs w:val="26"/>
                <w:lang w:val="nl-NL"/>
              </w:rPr>
              <w:t xml:space="preserve">số </w:t>
            </w:r>
          </w:p>
        </w:tc>
      </w:tr>
      <w:tr w:rsidR="00837E31" w:rsidRPr="007D4885" w14:paraId="5F379154" w14:textId="77777777" w:rsidTr="00694841">
        <w:trPr>
          <w:trHeight w:val="750"/>
        </w:trPr>
        <w:tc>
          <w:tcPr>
            <w:tcW w:w="1413" w:type="dxa"/>
            <w:hideMark/>
          </w:tcPr>
          <w:p w14:paraId="4F8F455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466458C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Sở An toàn thực phẩm (Công văn số 2554/SATTP-VPS ngày 05/6/2026)</w:t>
            </w:r>
          </w:p>
        </w:tc>
        <w:tc>
          <w:tcPr>
            <w:tcW w:w="4820" w:type="dxa"/>
            <w:vAlign w:val="center"/>
            <w:hideMark/>
          </w:tcPr>
          <w:p w14:paraId="12AE7DE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4B217FF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EF60D4E" w14:textId="77777777" w:rsidTr="00694841">
        <w:trPr>
          <w:trHeight w:val="1125"/>
        </w:trPr>
        <w:tc>
          <w:tcPr>
            <w:tcW w:w="1413" w:type="dxa"/>
            <w:hideMark/>
          </w:tcPr>
          <w:p w14:paraId="71CF38D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35C4EE4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Bình Tân (Công văn số 2303/UBND ngày 29/5/2026)</w:t>
            </w:r>
          </w:p>
        </w:tc>
        <w:tc>
          <w:tcPr>
            <w:tcW w:w="4820" w:type="dxa"/>
            <w:vAlign w:val="center"/>
            <w:hideMark/>
          </w:tcPr>
          <w:p w14:paraId="5EF5964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E92C0A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77008181" w14:textId="77777777" w:rsidTr="00694841">
        <w:trPr>
          <w:trHeight w:val="1125"/>
        </w:trPr>
        <w:tc>
          <w:tcPr>
            <w:tcW w:w="1413" w:type="dxa"/>
            <w:hideMark/>
          </w:tcPr>
          <w:p w14:paraId="3069311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4E8E263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Phường Chợ Quán (Công văn số 1132/UBND-KTHĐT ngày 29/5/2026)</w:t>
            </w:r>
          </w:p>
        </w:tc>
        <w:tc>
          <w:tcPr>
            <w:tcW w:w="4820" w:type="dxa"/>
            <w:vAlign w:val="center"/>
            <w:hideMark/>
          </w:tcPr>
          <w:p w14:paraId="3E5BD48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3F6329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5C76AB5A" w14:textId="77777777" w:rsidTr="00694841">
        <w:trPr>
          <w:trHeight w:val="1125"/>
        </w:trPr>
        <w:tc>
          <w:tcPr>
            <w:tcW w:w="1413" w:type="dxa"/>
            <w:hideMark/>
          </w:tcPr>
          <w:p w14:paraId="6975353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5087427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Phú Lợi (Công văn số 2325/UBND-VP ngày 28/5/2026)</w:t>
            </w:r>
          </w:p>
        </w:tc>
        <w:tc>
          <w:tcPr>
            <w:tcW w:w="4820" w:type="dxa"/>
            <w:vAlign w:val="center"/>
            <w:hideMark/>
          </w:tcPr>
          <w:p w14:paraId="700EA87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D63105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08006B05" w14:textId="77777777" w:rsidTr="00694841">
        <w:trPr>
          <w:trHeight w:val="1125"/>
        </w:trPr>
        <w:tc>
          <w:tcPr>
            <w:tcW w:w="1413" w:type="dxa"/>
            <w:hideMark/>
          </w:tcPr>
          <w:p w14:paraId="4F987C2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27DECF1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Phước Thắng (Công văn số 2968/UBND-VP ngày 29/5/2026)</w:t>
            </w:r>
          </w:p>
        </w:tc>
        <w:tc>
          <w:tcPr>
            <w:tcW w:w="4820" w:type="dxa"/>
            <w:vAlign w:val="center"/>
            <w:hideMark/>
          </w:tcPr>
          <w:p w14:paraId="29BA60D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E21211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02B31C7" w14:textId="77777777" w:rsidTr="00694841">
        <w:trPr>
          <w:trHeight w:val="1125"/>
        </w:trPr>
        <w:tc>
          <w:tcPr>
            <w:tcW w:w="1413" w:type="dxa"/>
            <w:hideMark/>
          </w:tcPr>
          <w:p w14:paraId="131660A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5C87C01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Sài Gòn (Công văn số 1916/UBND-KTHĐT ngày 29/5/2026)</w:t>
            </w:r>
          </w:p>
        </w:tc>
        <w:tc>
          <w:tcPr>
            <w:tcW w:w="4820" w:type="dxa"/>
            <w:vAlign w:val="center"/>
            <w:hideMark/>
          </w:tcPr>
          <w:p w14:paraId="5EE0F3C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6F495F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0D44C55" w14:textId="77777777" w:rsidTr="00694841">
        <w:trPr>
          <w:trHeight w:val="1125"/>
        </w:trPr>
        <w:tc>
          <w:tcPr>
            <w:tcW w:w="1413" w:type="dxa"/>
            <w:hideMark/>
          </w:tcPr>
          <w:p w14:paraId="3421668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0067FF1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Cầu Kiệu (Công văn số 1179/UBND ngày 03/06/2026)</w:t>
            </w:r>
          </w:p>
        </w:tc>
        <w:tc>
          <w:tcPr>
            <w:tcW w:w="4820" w:type="dxa"/>
            <w:vAlign w:val="center"/>
            <w:hideMark/>
          </w:tcPr>
          <w:p w14:paraId="30B22DB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3E8F76F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21CC26A" w14:textId="77777777" w:rsidTr="00694841">
        <w:trPr>
          <w:trHeight w:val="1125"/>
        </w:trPr>
        <w:tc>
          <w:tcPr>
            <w:tcW w:w="1413" w:type="dxa"/>
            <w:hideMark/>
          </w:tcPr>
          <w:p w14:paraId="0B8127D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4E2C14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Bình Tây (Công văn số 1140/UBND-KTHTĐT ngày 03/06/2026)</w:t>
            </w:r>
          </w:p>
        </w:tc>
        <w:tc>
          <w:tcPr>
            <w:tcW w:w="4820" w:type="dxa"/>
            <w:vAlign w:val="center"/>
            <w:hideMark/>
          </w:tcPr>
          <w:p w14:paraId="3A1D3D3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EC18BC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62BA87BC" w14:textId="77777777" w:rsidTr="00694841">
        <w:trPr>
          <w:trHeight w:val="1125"/>
        </w:trPr>
        <w:tc>
          <w:tcPr>
            <w:tcW w:w="1413" w:type="dxa"/>
            <w:hideMark/>
          </w:tcPr>
          <w:p w14:paraId="145B23E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077DA5D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Chánh Hưng (Công văn số 2285/UBND-KTHTĐT ngày 01/06/2026)</w:t>
            </w:r>
          </w:p>
        </w:tc>
        <w:tc>
          <w:tcPr>
            <w:tcW w:w="4820" w:type="dxa"/>
            <w:vAlign w:val="center"/>
            <w:hideMark/>
          </w:tcPr>
          <w:p w14:paraId="7A4F2CA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4A70C17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4C15BF12" w14:textId="77777777" w:rsidTr="00694841">
        <w:trPr>
          <w:trHeight w:val="1125"/>
        </w:trPr>
        <w:tc>
          <w:tcPr>
            <w:tcW w:w="1413" w:type="dxa"/>
            <w:hideMark/>
          </w:tcPr>
          <w:p w14:paraId="28F6162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03BCD4B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Bình Thới (Công văn số 1986/UBND-KTHTĐT ngày 02/06/2026)</w:t>
            </w:r>
          </w:p>
        </w:tc>
        <w:tc>
          <w:tcPr>
            <w:tcW w:w="4820" w:type="dxa"/>
            <w:vAlign w:val="center"/>
            <w:hideMark/>
          </w:tcPr>
          <w:p w14:paraId="7E398F0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130E6E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A48047B" w14:textId="77777777" w:rsidTr="00694841">
        <w:trPr>
          <w:trHeight w:val="1125"/>
        </w:trPr>
        <w:tc>
          <w:tcPr>
            <w:tcW w:w="1413" w:type="dxa"/>
            <w:hideMark/>
          </w:tcPr>
          <w:p w14:paraId="794FE90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09AAE45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An Hội Đông (Công văn số 2207/UBND ngày 02/06/2026)</w:t>
            </w:r>
          </w:p>
        </w:tc>
        <w:tc>
          <w:tcPr>
            <w:tcW w:w="4820" w:type="dxa"/>
            <w:vAlign w:val="center"/>
            <w:hideMark/>
          </w:tcPr>
          <w:p w14:paraId="7C07C0B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5078184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19A9216F" w14:textId="77777777" w:rsidTr="00694841">
        <w:trPr>
          <w:trHeight w:val="1125"/>
        </w:trPr>
        <w:tc>
          <w:tcPr>
            <w:tcW w:w="1413" w:type="dxa"/>
            <w:hideMark/>
          </w:tcPr>
          <w:p w14:paraId="27E0AE5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18DEAC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Bình Trị Đông (Công văn số 2803/UBND ngày 02/06/2026)</w:t>
            </w:r>
          </w:p>
        </w:tc>
        <w:tc>
          <w:tcPr>
            <w:tcW w:w="4820" w:type="dxa"/>
            <w:vAlign w:val="center"/>
            <w:hideMark/>
          </w:tcPr>
          <w:p w14:paraId="6C7552B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BF463E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40CFF666" w14:textId="77777777" w:rsidTr="00694841">
        <w:trPr>
          <w:trHeight w:val="1125"/>
        </w:trPr>
        <w:tc>
          <w:tcPr>
            <w:tcW w:w="1413" w:type="dxa"/>
            <w:hideMark/>
          </w:tcPr>
          <w:p w14:paraId="08745FB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387BDE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Phước Long (Công văn số 1209/UBND-KTHTĐT ngày 02/06/2026)</w:t>
            </w:r>
          </w:p>
        </w:tc>
        <w:tc>
          <w:tcPr>
            <w:tcW w:w="4820" w:type="dxa"/>
            <w:vAlign w:val="center"/>
            <w:hideMark/>
          </w:tcPr>
          <w:p w14:paraId="398D0E0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35FE48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40659CB3" w14:textId="77777777" w:rsidTr="00694841">
        <w:trPr>
          <w:trHeight w:val="1125"/>
        </w:trPr>
        <w:tc>
          <w:tcPr>
            <w:tcW w:w="1413" w:type="dxa"/>
            <w:hideMark/>
          </w:tcPr>
          <w:p w14:paraId="052C869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834190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Phú Lâm (Công văn số 1251/UBND-KTHTĐT ngày 03/06/2026)</w:t>
            </w:r>
          </w:p>
        </w:tc>
        <w:tc>
          <w:tcPr>
            <w:tcW w:w="4820" w:type="dxa"/>
            <w:vAlign w:val="center"/>
            <w:hideMark/>
          </w:tcPr>
          <w:p w14:paraId="21B1415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2825777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7938F09F" w14:textId="77777777" w:rsidTr="00694841">
        <w:trPr>
          <w:trHeight w:val="1125"/>
        </w:trPr>
        <w:tc>
          <w:tcPr>
            <w:tcW w:w="1413" w:type="dxa"/>
            <w:hideMark/>
          </w:tcPr>
          <w:p w14:paraId="153951E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5307BA5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Tân Hòa (Công văn số 681/UBND-KTHTĐT ngày 03/06/2026)</w:t>
            </w:r>
          </w:p>
        </w:tc>
        <w:tc>
          <w:tcPr>
            <w:tcW w:w="4820" w:type="dxa"/>
            <w:vAlign w:val="center"/>
            <w:hideMark/>
          </w:tcPr>
          <w:p w14:paraId="6A84C15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1FA451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6B976F1C" w14:textId="77777777" w:rsidTr="00694841">
        <w:trPr>
          <w:trHeight w:val="1125"/>
        </w:trPr>
        <w:tc>
          <w:tcPr>
            <w:tcW w:w="1413" w:type="dxa"/>
            <w:hideMark/>
          </w:tcPr>
          <w:p w14:paraId="1873F43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336D5E9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Tân Sơn (Công văn số 1092/UBND ngày 03/06/2026)</w:t>
            </w:r>
          </w:p>
        </w:tc>
        <w:tc>
          <w:tcPr>
            <w:tcW w:w="4820" w:type="dxa"/>
            <w:vAlign w:val="center"/>
            <w:hideMark/>
          </w:tcPr>
          <w:p w14:paraId="05D1A01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55F6794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75621494" w14:textId="77777777" w:rsidTr="00694841">
        <w:trPr>
          <w:trHeight w:val="1125"/>
        </w:trPr>
        <w:tc>
          <w:tcPr>
            <w:tcW w:w="1413" w:type="dxa"/>
            <w:hideMark/>
          </w:tcPr>
          <w:p w14:paraId="2B8E689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14FB74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Tam Long  (Công văn số 4100/UBND-VP ngày 03/06/2026)</w:t>
            </w:r>
          </w:p>
        </w:tc>
        <w:tc>
          <w:tcPr>
            <w:tcW w:w="4820" w:type="dxa"/>
            <w:vAlign w:val="center"/>
            <w:hideMark/>
          </w:tcPr>
          <w:p w14:paraId="3A372F1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216F28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06FCF3FF" w14:textId="77777777" w:rsidTr="00694841">
        <w:trPr>
          <w:trHeight w:val="1125"/>
        </w:trPr>
        <w:tc>
          <w:tcPr>
            <w:tcW w:w="1413" w:type="dxa"/>
            <w:hideMark/>
          </w:tcPr>
          <w:p w14:paraId="4EBC6A2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2D42164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Bình Đông (Công văn số 2046/UBND-KTHTĐT ngày 04/06/2026)</w:t>
            </w:r>
          </w:p>
        </w:tc>
        <w:tc>
          <w:tcPr>
            <w:tcW w:w="4820" w:type="dxa"/>
            <w:vAlign w:val="center"/>
            <w:hideMark/>
          </w:tcPr>
          <w:p w14:paraId="5B5DFBD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3F930A3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2870F20" w14:textId="77777777" w:rsidTr="00694841">
        <w:trPr>
          <w:trHeight w:val="1125"/>
        </w:trPr>
        <w:tc>
          <w:tcPr>
            <w:tcW w:w="1413" w:type="dxa"/>
            <w:hideMark/>
          </w:tcPr>
          <w:p w14:paraId="312940B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6A3DC4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Long Bình (Công văn số 1523/UBND-KTHTĐT ngày 05/06/2026)</w:t>
            </w:r>
          </w:p>
        </w:tc>
        <w:tc>
          <w:tcPr>
            <w:tcW w:w="4820" w:type="dxa"/>
            <w:vAlign w:val="center"/>
            <w:hideMark/>
          </w:tcPr>
          <w:p w14:paraId="27478EE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F42035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49A8217" w14:textId="77777777" w:rsidTr="00694841">
        <w:trPr>
          <w:trHeight w:val="1125"/>
        </w:trPr>
        <w:tc>
          <w:tcPr>
            <w:tcW w:w="1413" w:type="dxa"/>
            <w:hideMark/>
          </w:tcPr>
          <w:p w14:paraId="325C157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1B0641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Xóm Chiếu (Công văn số 978/UBND-ĐT ngày 30/5/2026)</w:t>
            </w:r>
          </w:p>
        </w:tc>
        <w:tc>
          <w:tcPr>
            <w:tcW w:w="4820" w:type="dxa"/>
            <w:vAlign w:val="center"/>
            <w:hideMark/>
          </w:tcPr>
          <w:p w14:paraId="36FC11A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F3F25C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4542D322" w14:textId="77777777" w:rsidTr="00694841">
        <w:trPr>
          <w:trHeight w:val="1125"/>
        </w:trPr>
        <w:tc>
          <w:tcPr>
            <w:tcW w:w="1413" w:type="dxa"/>
            <w:hideMark/>
          </w:tcPr>
          <w:p w14:paraId="267D8AF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3949F58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An Hội Tây (Công văn số 2622/UBND-KTHĐT ngày 27/5/2026)</w:t>
            </w:r>
          </w:p>
        </w:tc>
        <w:tc>
          <w:tcPr>
            <w:tcW w:w="4820" w:type="dxa"/>
            <w:vAlign w:val="center"/>
            <w:hideMark/>
          </w:tcPr>
          <w:p w14:paraId="655E4D2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DC1F78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0A5080E4" w14:textId="77777777" w:rsidTr="00694841">
        <w:trPr>
          <w:trHeight w:val="1500"/>
        </w:trPr>
        <w:tc>
          <w:tcPr>
            <w:tcW w:w="1413" w:type="dxa"/>
            <w:hideMark/>
          </w:tcPr>
          <w:p w14:paraId="2FAAA36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404AACE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Tăng Nhơn Phú (Công văn số 1845/UBND-KTHTĐT ngày 27/5/2026)</w:t>
            </w:r>
          </w:p>
        </w:tc>
        <w:tc>
          <w:tcPr>
            <w:tcW w:w="4820" w:type="dxa"/>
            <w:vAlign w:val="center"/>
            <w:hideMark/>
          </w:tcPr>
          <w:p w14:paraId="0BD7427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5C1E1D22"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EFFDA42" w14:textId="77777777" w:rsidTr="00694841">
        <w:trPr>
          <w:trHeight w:val="1125"/>
        </w:trPr>
        <w:tc>
          <w:tcPr>
            <w:tcW w:w="1413" w:type="dxa"/>
            <w:hideMark/>
          </w:tcPr>
          <w:p w14:paraId="4D6D4EA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56EE30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Thủ Dầu Một (Công văn số 1426/UBND-VP ngày 01/6/2026)</w:t>
            </w:r>
          </w:p>
        </w:tc>
        <w:tc>
          <w:tcPr>
            <w:tcW w:w="4820" w:type="dxa"/>
            <w:vAlign w:val="center"/>
            <w:hideMark/>
          </w:tcPr>
          <w:p w14:paraId="3A08BAF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BF988B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592D7023" w14:textId="77777777" w:rsidTr="00694841">
        <w:trPr>
          <w:trHeight w:val="1125"/>
        </w:trPr>
        <w:tc>
          <w:tcPr>
            <w:tcW w:w="1413" w:type="dxa"/>
            <w:hideMark/>
          </w:tcPr>
          <w:p w14:paraId="2864EBE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42BB7D5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Thuận An (Công văn số 1727/UBND-KT ngày 29/5/2026)</w:t>
            </w:r>
          </w:p>
        </w:tc>
        <w:tc>
          <w:tcPr>
            <w:tcW w:w="4820" w:type="dxa"/>
            <w:vAlign w:val="center"/>
            <w:hideMark/>
          </w:tcPr>
          <w:p w14:paraId="2DC3A2A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4543E82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C45EFB" w:rsidRPr="007D4885" w14:paraId="6BA64447" w14:textId="77777777" w:rsidTr="00694841">
        <w:trPr>
          <w:trHeight w:val="1125"/>
        </w:trPr>
        <w:tc>
          <w:tcPr>
            <w:tcW w:w="1413" w:type="dxa"/>
          </w:tcPr>
          <w:p w14:paraId="340FE77E" w14:textId="1A17274A" w:rsidR="00C45EFB" w:rsidRPr="00DB4DD3" w:rsidRDefault="00C45EFB"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tcPr>
          <w:p w14:paraId="6130AC61" w14:textId="0FC794B1" w:rsidR="00C45EFB" w:rsidRPr="00DB4DD3" w:rsidRDefault="00C45EFB"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Phường Chánh Hiệp (Công văn số 1146/UBND-KT ngày 06/6/2026)</w:t>
            </w:r>
          </w:p>
        </w:tc>
        <w:tc>
          <w:tcPr>
            <w:tcW w:w="4820" w:type="dxa"/>
            <w:vAlign w:val="center"/>
          </w:tcPr>
          <w:p w14:paraId="2351FCC0" w14:textId="0C414796" w:rsidR="00C45EFB" w:rsidRPr="00DB4DD3" w:rsidRDefault="00C45EFB"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tcPr>
          <w:p w14:paraId="1B5A20BA" w14:textId="77777777" w:rsidR="00C45EFB" w:rsidRPr="00DB4DD3" w:rsidRDefault="00C45EFB" w:rsidP="00837E31">
            <w:pPr>
              <w:spacing w:line="269" w:lineRule="auto"/>
              <w:ind w:firstLine="0"/>
              <w:rPr>
                <w:rFonts w:cs="Times New Roman"/>
                <w:color w:val="000000" w:themeColor="text1"/>
                <w:szCs w:val="26"/>
                <w:lang w:val="nl-NL"/>
              </w:rPr>
            </w:pPr>
          </w:p>
        </w:tc>
      </w:tr>
      <w:tr w:rsidR="002D4497" w:rsidRPr="007D4885" w14:paraId="3BF4380E" w14:textId="77777777" w:rsidTr="00694841">
        <w:trPr>
          <w:trHeight w:val="1125"/>
        </w:trPr>
        <w:tc>
          <w:tcPr>
            <w:tcW w:w="1413" w:type="dxa"/>
          </w:tcPr>
          <w:p w14:paraId="25C5FA4A" w14:textId="212894A1" w:rsidR="002D4497" w:rsidRPr="00DB4DD3" w:rsidRDefault="002D4497" w:rsidP="002D4497">
            <w:pPr>
              <w:spacing w:line="269" w:lineRule="auto"/>
              <w:ind w:firstLine="0"/>
              <w:rPr>
                <w:rFonts w:cs="Times New Roman"/>
                <w:color w:val="000000" w:themeColor="text1"/>
                <w:szCs w:val="26"/>
                <w:lang w:val="nl-NL"/>
              </w:rPr>
            </w:pPr>
            <w:r w:rsidRPr="00DB4DD3">
              <w:rPr>
                <w:rFonts w:cs="Times New Roman"/>
                <w:szCs w:val="26"/>
                <w:lang w:val="nl-NL"/>
              </w:rPr>
              <w:t>Dự thảo Tờ trình và Nghị quyết</w:t>
            </w:r>
          </w:p>
        </w:tc>
        <w:tc>
          <w:tcPr>
            <w:tcW w:w="3827" w:type="dxa"/>
          </w:tcPr>
          <w:p w14:paraId="371F9DB6" w14:textId="2CDAAC45" w:rsidR="002D4497" w:rsidRPr="00DB4DD3" w:rsidRDefault="002D4497" w:rsidP="002D4497">
            <w:pPr>
              <w:spacing w:line="269" w:lineRule="auto"/>
              <w:ind w:firstLine="0"/>
              <w:rPr>
                <w:rFonts w:cs="Times New Roman"/>
                <w:color w:val="000000" w:themeColor="text1"/>
                <w:szCs w:val="26"/>
                <w:lang w:val="nl-NL"/>
              </w:rPr>
            </w:pPr>
            <w:r w:rsidRPr="00DB4DD3">
              <w:rPr>
                <w:rFonts w:cs="Times New Roman"/>
                <w:szCs w:val="26"/>
                <w:lang w:val="nl-NL"/>
              </w:rPr>
              <w:t>Ủy ban nhân dân Phường Vĩnh Tân (Công văn số 920/UBND-KT ngày 02/6/2026)</w:t>
            </w:r>
          </w:p>
        </w:tc>
        <w:tc>
          <w:tcPr>
            <w:tcW w:w="4820" w:type="dxa"/>
            <w:vAlign w:val="center"/>
          </w:tcPr>
          <w:p w14:paraId="52F21327" w14:textId="5C0FAD5B" w:rsidR="002D4497" w:rsidRPr="00DB4DD3" w:rsidRDefault="002D4497" w:rsidP="002D4497">
            <w:pPr>
              <w:spacing w:line="269" w:lineRule="auto"/>
              <w:ind w:firstLine="0"/>
              <w:rPr>
                <w:rFonts w:cs="Times New Roman"/>
                <w:color w:val="000000" w:themeColor="text1"/>
                <w:szCs w:val="26"/>
                <w:lang w:val="nl-NL"/>
              </w:rPr>
            </w:pPr>
            <w:r w:rsidRPr="00DB4DD3">
              <w:rPr>
                <w:rFonts w:cs="Times New Roman"/>
                <w:szCs w:val="26"/>
                <w:lang w:val="nl-NL"/>
              </w:rPr>
              <w:t>Thống nhất với các nội dung dự thảo</w:t>
            </w:r>
          </w:p>
        </w:tc>
        <w:tc>
          <w:tcPr>
            <w:tcW w:w="4962" w:type="dxa"/>
          </w:tcPr>
          <w:p w14:paraId="2BD59650" w14:textId="77777777" w:rsidR="002D4497" w:rsidRPr="00DB4DD3" w:rsidRDefault="002D4497" w:rsidP="002D4497">
            <w:pPr>
              <w:spacing w:line="269" w:lineRule="auto"/>
              <w:ind w:firstLine="0"/>
              <w:rPr>
                <w:rFonts w:cs="Times New Roman"/>
                <w:color w:val="000000" w:themeColor="text1"/>
                <w:szCs w:val="26"/>
                <w:lang w:val="nl-NL"/>
              </w:rPr>
            </w:pPr>
          </w:p>
        </w:tc>
      </w:tr>
      <w:tr w:rsidR="00837E31" w:rsidRPr="007D4885" w14:paraId="40E0FD15" w14:textId="77777777" w:rsidTr="00694841">
        <w:trPr>
          <w:trHeight w:val="1125"/>
        </w:trPr>
        <w:tc>
          <w:tcPr>
            <w:tcW w:w="1413" w:type="dxa"/>
            <w:hideMark/>
          </w:tcPr>
          <w:p w14:paraId="3F33DE5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43E63BA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Bà Điểm (Công văn số 2722/UBND-KT ngày 02/06/2026)</w:t>
            </w:r>
          </w:p>
        </w:tc>
        <w:tc>
          <w:tcPr>
            <w:tcW w:w="4820" w:type="dxa"/>
            <w:vAlign w:val="center"/>
            <w:hideMark/>
          </w:tcPr>
          <w:p w14:paraId="728A388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3BA8416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7B554342" w14:textId="77777777" w:rsidTr="00694841">
        <w:trPr>
          <w:trHeight w:val="1125"/>
        </w:trPr>
        <w:tc>
          <w:tcPr>
            <w:tcW w:w="1413" w:type="dxa"/>
            <w:hideMark/>
          </w:tcPr>
          <w:p w14:paraId="1259D61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B77D4F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Cần Giờ (Công văn số 3256/UBND ngày 04/06/2026)</w:t>
            </w:r>
          </w:p>
        </w:tc>
        <w:tc>
          <w:tcPr>
            <w:tcW w:w="4820" w:type="dxa"/>
            <w:vAlign w:val="center"/>
            <w:hideMark/>
          </w:tcPr>
          <w:p w14:paraId="5F3153E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26BC44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85D950B" w14:textId="77777777" w:rsidTr="00694841">
        <w:trPr>
          <w:trHeight w:val="1125"/>
        </w:trPr>
        <w:tc>
          <w:tcPr>
            <w:tcW w:w="1413" w:type="dxa"/>
            <w:hideMark/>
          </w:tcPr>
          <w:p w14:paraId="1102440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EF86D2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Châu Đức (Công văn số 1433/CV-UBND-KT ngày 29/5/2026)</w:t>
            </w:r>
          </w:p>
        </w:tc>
        <w:tc>
          <w:tcPr>
            <w:tcW w:w="4820" w:type="dxa"/>
            <w:vAlign w:val="center"/>
            <w:hideMark/>
          </w:tcPr>
          <w:p w14:paraId="3B7F416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1BFC47D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161731F4" w14:textId="77777777" w:rsidTr="00694841">
        <w:trPr>
          <w:trHeight w:val="1125"/>
        </w:trPr>
        <w:tc>
          <w:tcPr>
            <w:tcW w:w="1413" w:type="dxa"/>
            <w:hideMark/>
          </w:tcPr>
          <w:p w14:paraId="792BA3D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1A38FE3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Hiệp Phước (Công văn số 1074/UBND-KT ngày 29/5/2026)</w:t>
            </w:r>
          </w:p>
        </w:tc>
        <w:tc>
          <w:tcPr>
            <w:tcW w:w="4820" w:type="dxa"/>
            <w:vAlign w:val="center"/>
            <w:hideMark/>
          </w:tcPr>
          <w:p w14:paraId="177E5EA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602D7A1"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20143A08" w14:textId="77777777" w:rsidTr="00694841">
        <w:trPr>
          <w:trHeight w:val="1125"/>
        </w:trPr>
        <w:tc>
          <w:tcPr>
            <w:tcW w:w="1413" w:type="dxa"/>
            <w:hideMark/>
          </w:tcPr>
          <w:p w14:paraId="12E417C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5371520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Hòa Hiệp (Công văn số 2088/UBND-PKT ngày 01/6/2026)</w:t>
            </w:r>
          </w:p>
        </w:tc>
        <w:tc>
          <w:tcPr>
            <w:tcW w:w="4820" w:type="dxa"/>
            <w:vAlign w:val="center"/>
            <w:hideMark/>
          </w:tcPr>
          <w:p w14:paraId="3D65F3B3"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B42E33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09D896A4" w14:textId="77777777" w:rsidTr="00694841">
        <w:trPr>
          <w:trHeight w:val="1125"/>
        </w:trPr>
        <w:tc>
          <w:tcPr>
            <w:tcW w:w="1413" w:type="dxa"/>
            <w:hideMark/>
          </w:tcPr>
          <w:p w14:paraId="43031874"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68CDE1E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Hòa Hội (Công văn số 1799/UBND-PKT ngày 01/6/2026)</w:t>
            </w:r>
          </w:p>
        </w:tc>
        <w:tc>
          <w:tcPr>
            <w:tcW w:w="4820" w:type="dxa"/>
            <w:vAlign w:val="center"/>
            <w:hideMark/>
          </w:tcPr>
          <w:p w14:paraId="3D60F50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4BA4BC4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653BA800" w14:textId="77777777" w:rsidTr="00694841">
        <w:trPr>
          <w:trHeight w:val="1125"/>
        </w:trPr>
        <w:tc>
          <w:tcPr>
            <w:tcW w:w="1413" w:type="dxa"/>
            <w:hideMark/>
          </w:tcPr>
          <w:p w14:paraId="5517BBB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lastRenderedPageBreak/>
              <w:t>Dự thảo Tờ trình và Nghị quyết</w:t>
            </w:r>
          </w:p>
        </w:tc>
        <w:tc>
          <w:tcPr>
            <w:tcW w:w="3827" w:type="dxa"/>
            <w:hideMark/>
          </w:tcPr>
          <w:p w14:paraId="0A882BE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Long Điền (Công văn số 4050/UBND-KT ngày 29/5/2026)</w:t>
            </w:r>
          </w:p>
        </w:tc>
        <w:tc>
          <w:tcPr>
            <w:tcW w:w="4820" w:type="dxa"/>
            <w:vAlign w:val="center"/>
            <w:hideMark/>
          </w:tcPr>
          <w:p w14:paraId="2509E68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7DDDB8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5810516" w14:textId="77777777" w:rsidTr="00694841">
        <w:trPr>
          <w:trHeight w:val="1125"/>
        </w:trPr>
        <w:tc>
          <w:tcPr>
            <w:tcW w:w="1413" w:type="dxa"/>
            <w:hideMark/>
          </w:tcPr>
          <w:p w14:paraId="3CA8FFA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3A64D34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Phước Hải (Công văn số 4308/UBND-PKT ngày 04/06/2026)</w:t>
            </w:r>
          </w:p>
        </w:tc>
        <w:tc>
          <w:tcPr>
            <w:tcW w:w="4820" w:type="dxa"/>
            <w:vAlign w:val="center"/>
            <w:hideMark/>
          </w:tcPr>
          <w:p w14:paraId="490B3A2B"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4EC34D8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46E127F2" w14:textId="77777777" w:rsidTr="00694841">
        <w:trPr>
          <w:trHeight w:val="1125"/>
        </w:trPr>
        <w:tc>
          <w:tcPr>
            <w:tcW w:w="1413" w:type="dxa"/>
            <w:hideMark/>
          </w:tcPr>
          <w:p w14:paraId="31ACF1D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52C583B7"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Tân Nhựt (Công văn số 1787/UBND ngày 27/5/2026)</w:t>
            </w:r>
          </w:p>
        </w:tc>
        <w:tc>
          <w:tcPr>
            <w:tcW w:w="4820" w:type="dxa"/>
            <w:vAlign w:val="center"/>
            <w:hideMark/>
          </w:tcPr>
          <w:p w14:paraId="7E5AE46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7FFA782C"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688E91B" w14:textId="77777777" w:rsidTr="00694841">
        <w:trPr>
          <w:trHeight w:val="1125"/>
        </w:trPr>
        <w:tc>
          <w:tcPr>
            <w:tcW w:w="1413" w:type="dxa"/>
            <w:hideMark/>
          </w:tcPr>
          <w:p w14:paraId="46C64169"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3EC8327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Xuân Sơn (Công văn số 2313/UBND-KT ngày 29/5/2026)</w:t>
            </w:r>
          </w:p>
        </w:tc>
        <w:tc>
          <w:tcPr>
            <w:tcW w:w="4820" w:type="dxa"/>
            <w:vAlign w:val="center"/>
            <w:hideMark/>
          </w:tcPr>
          <w:p w14:paraId="2144A020"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60BFBB7F"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68092C52" w14:textId="77777777" w:rsidTr="00694841">
        <w:trPr>
          <w:trHeight w:val="1125"/>
        </w:trPr>
        <w:tc>
          <w:tcPr>
            <w:tcW w:w="1413" w:type="dxa"/>
            <w:hideMark/>
          </w:tcPr>
          <w:p w14:paraId="3D636EDA"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2AA063F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Xuân Thới Sơn (Công văn số 2217/UBND-KT ngày 02/6/2026)</w:t>
            </w:r>
          </w:p>
        </w:tc>
        <w:tc>
          <w:tcPr>
            <w:tcW w:w="4820" w:type="dxa"/>
            <w:vAlign w:val="center"/>
            <w:hideMark/>
          </w:tcPr>
          <w:p w14:paraId="662781C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14AA659E"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r w:rsidR="00837E31" w:rsidRPr="007D4885" w14:paraId="3227233A" w14:textId="77777777" w:rsidTr="00694841">
        <w:trPr>
          <w:trHeight w:val="1125"/>
        </w:trPr>
        <w:tc>
          <w:tcPr>
            <w:tcW w:w="1413" w:type="dxa"/>
            <w:hideMark/>
          </w:tcPr>
          <w:p w14:paraId="42F64265"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Dự thảo Tờ trình và Nghị quyết</w:t>
            </w:r>
          </w:p>
        </w:tc>
        <w:tc>
          <w:tcPr>
            <w:tcW w:w="3827" w:type="dxa"/>
            <w:hideMark/>
          </w:tcPr>
          <w:p w14:paraId="7C5DF926"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Ủy ban nhân dân Xã Xuyên Mộc (Công văn số 2109/UBND-KT ngày 01/6/2026)</w:t>
            </w:r>
          </w:p>
        </w:tc>
        <w:tc>
          <w:tcPr>
            <w:tcW w:w="4820" w:type="dxa"/>
            <w:vAlign w:val="center"/>
            <w:hideMark/>
          </w:tcPr>
          <w:p w14:paraId="3C2C2C8D"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Thống nhất với các nội dung dự thảo</w:t>
            </w:r>
          </w:p>
        </w:tc>
        <w:tc>
          <w:tcPr>
            <w:tcW w:w="4962" w:type="dxa"/>
            <w:hideMark/>
          </w:tcPr>
          <w:p w14:paraId="05B5FFE8" w14:textId="77777777" w:rsidR="00837E31" w:rsidRPr="00DB4DD3" w:rsidRDefault="00837E31" w:rsidP="00837E31">
            <w:pPr>
              <w:spacing w:line="269" w:lineRule="auto"/>
              <w:ind w:firstLine="0"/>
              <w:rPr>
                <w:rFonts w:cs="Times New Roman"/>
                <w:color w:val="000000" w:themeColor="text1"/>
                <w:szCs w:val="26"/>
                <w:lang w:val="nl-NL"/>
              </w:rPr>
            </w:pPr>
            <w:r w:rsidRPr="00DB4DD3">
              <w:rPr>
                <w:rFonts w:cs="Times New Roman"/>
                <w:color w:val="000000" w:themeColor="text1"/>
                <w:szCs w:val="26"/>
                <w:lang w:val="nl-NL"/>
              </w:rPr>
              <w:t> </w:t>
            </w:r>
          </w:p>
        </w:tc>
      </w:tr>
    </w:tbl>
    <w:p w14:paraId="281D4A05" w14:textId="77777777" w:rsidR="00EB6B2E" w:rsidRPr="00C62D0D" w:rsidRDefault="00EB6B2E" w:rsidP="00837E31">
      <w:pPr>
        <w:spacing w:after="0" w:line="269" w:lineRule="auto"/>
        <w:ind w:firstLine="0"/>
        <w:rPr>
          <w:color w:val="000000" w:themeColor="text1"/>
          <w:sz w:val="28"/>
          <w:szCs w:val="28"/>
          <w:lang w:val="nl-NL"/>
        </w:rPr>
      </w:pPr>
    </w:p>
    <w:sectPr w:rsidR="00EB6B2E" w:rsidRPr="00C62D0D" w:rsidSect="003C2C0C">
      <w:headerReference w:type="default" r:id="rId8"/>
      <w:pgSz w:w="16840" w:h="11907" w:orient="landscape" w:code="9"/>
      <w:pgMar w:top="567" w:right="1106" w:bottom="709" w:left="1418" w:header="720" w:footer="255"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F17EAB" w14:textId="77777777" w:rsidR="001413BB" w:rsidRDefault="001413BB" w:rsidP="00083F3A">
      <w:pPr>
        <w:spacing w:before="0" w:after="0"/>
      </w:pPr>
      <w:r>
        <w:separator/>
      </w:r>
    </w:p>
  </w:endnote>
  <w:endnote w:type="continuationSeparator" w:id="0">
    <w:p w14:paraId="40AF476F" w14:textId="77777777" w:rsidR="001413BB" w:rsidRDefault="001413BB" w:rsidP="00083F3A">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A3"/>
    <w:family w:val="roman"/>
    <w:pitch w:val="variable"/>
    <w:sig w:usb0="E0002AEF" w:usb1="C0007841" w:usb2="00000009" w:usb3="00000000" w:csb0="000001FF" w:csb1="00000000"/>
  </w:font>
  <w:font w:name="Calibri">
    <w:panose1 w:val="020F0502020204030204"/>
    <w:charset w:val="A3"/>
    <w:family w:val="swiss"/>
    <w:pitch w:val="variable"/>
    <w:sig w:usb0="E4002EFF" w:usb1="C000247B" w:usb2="00000009" w:usb3="00000000" w:csb0="000001FF" w:csb1="00000000"/>
  </w:font>
  <w:font w:name="Courier New">
    <w:panose1 w:val="02070309020205020404"/>
    <w:charset w:val="A3"/>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A3"/>
    <w:family w:val="roman"/>
    <w:pitch w:val="variable"/>
    <w:sig w:usb0="E00006FF" w:usb1="420024FF" w:usb2="02000000" w:usb3="00000000" w:csb0="0000019F" w:csb1="00000000"/>
  </w:font>
  <w:font w:name=".VnTime">
    <w:panose1 w:val="020B7200000000000000"/>
    <w:charset w:val="00"/>
    <w:family w:val="swiss"/>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TimesNewRomanPS-ItalicMT">
    <w:altName w:val="Times New Roman"/>
    <w:panose1 w:val="00000000000000000000"/>
    <w:charset w:val="00"/>
    <w:family w:val="roman"/>
    <w:notTrueType/>
    <w:pitch w:val="default"/>
  </w:font>
  <w:font w:name="TimesNewRomanPS-BoldItalicMT">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32E14F" w14:textId="77777777" w:rsidR="001413BB" w:rsidRDefault="001413BB" w:rsidP="00083F3A">
      <w:pPr>
        <w:spacing w:before="0" w:after="0"/>
      </w:pPr>
      <w:r>
        <w:separator/>
      </w:r>
    </w:p>
  </w:footnote>
  <w:footnote w:type="continuationSeparator" w:id="0">
    <w:p w14:paraId="075D636A" w14:textId="77777777" w:rsidR="001413BB" w:rsidRDefault="001413BB" w:rsidP="00083F3A">
      <w:pPr>
        <w:spacing w:before="0" w:after="0"/>
      </w:pPr>
      <w:r>
        <w:continuationSeparator/>
      </w:r>
    </w:p>
  </w:footnote>
  <w:footnote w:id="1">
    <w:p w14:paraId="72A953EC" w14:textId="6CE470EF" w:rsidR="001671F9" w:rsidRPr="00D05836" w:rsidRDefault="001671F9" w:rsidP="001671F9">
      <w:pPr>
        <w:pStyle w:val="FootnoteText"/>
        <w:rPr>
          <w:i/>
          <w:iCs/>
          <w:lang w:val="en-US"/>
        </w:rPr>
      </w:pPr>
      <w:r>
        <w:rPr>
          <w:rStyle w:val="FootnoteReference"/>
        </w:rPr>
        <w:footnoteRef/>
      </w:r>
      <w:r>
        <w:t xml:space="preserve"> </w:t>
      </w:r>
      <w:r w:rsidR="00BB248F" w:rsidRPr="00BB248F">
        <w:rPr>
          <w:lang w:val="en-US"/>
        </w:rPr>
        <w:t>Công văn số 13582/STC-HCSN ngày 26 tháng 5 năm 2026</w:t>
      </w:r>
      <w:r w:rsidR="00BB248F">
        <w:rPr>
          <w:lang w:val="en-US"/>
        </w:rPr>
        <w:t xml:space="preserve"> </w:t>
      </w:r>
      <w:r>
        <w:rPr>
          <w:lang w:val="en-US"/>
        </w:rPr>
        <w:t xml:space="preserve">gửi lấy ý kiến </w:t>
      </w:r>
      <w:r w:rsidR="00782939">
        <w:t xml:space="preserve">Văn phòng Thành ủy, Văn phòng Đoàn Đại biểu Quốc hội và Hội đồng nhân dân Thành phố, Văn phòng Ủy ban nhân dân Thành phố, Ủy ban Mặt trận Tổ quốc Việt Nam Thành phố, </w:t>
      </w:r>
      <w:r w:rsidR="00AA4D48">
        <w:t xml:space="preserve">Sở Tư pháp, Sở Nội vụ, Sở Khoa học và Công nghệ, </w:t>
      </w:r>
      <w:r w:rsidR="00782939">
        <w:t>Sở Ngoại vụ, các sở ban ngành Thành phố, 168 phường xã đặc khu</w:t>
      </w:r>
      <w:r>
        <w:rPr>
          <w:lang w:val="en-US"/>
        </w:rPr>
        <w:t xml:space="preserve">; trong đó đề nghị </w:t>
      </w:r>
      <w:r w:rsidRPr="00D05836">
        <w:rPr>
          <w:i/>
          <w:iCs/>
          <w:lang w:val="en-US"/>
        </w:rPr>
        <w:t>“</w:t>
      </w:r>
      <w:r w:rsidR="00782939" w:rsidRPr="00782939">
        <w:rPr>
          <w:i/>
          <w:iCs/>
          <w:lang w:val="en-US"/>
        </w:rPr>
        <w:t xml:space="preserve">ý kiến góp ý </w:t>
      </w:r>
      <w:r w:rsidR="00782939">
        <w:rPr>
          <w:i/>
          <w:iCs/>
          <w:lang w:val="en-US"/>
        </w:rPr>
        <w:t>…</w:t>
      </w:r>
      <w:r w:rsidR="00782939" w:rsidRPr="00782939">
        <w:rPr>
          <w:i/>
          <w:iCs/>
          <w:lang w:val="en-US"/>
        </w:rPr>
        <w:t xml:space="preserve">gửi về Sở Tài chính </w:t>
      </w:r>
      <w:r w:rsidR="00782939" w:rsidRPr="00EE7A70">
        <w:rPr>
          <w:i/>
          <w:iCs/>
          <w:lang w:val="en-US"/>
        </w:rPr>
        <w:t xml:space="preserve">tổng hợp trước ngày </w:t>
      </w:r>
      <w:r w:rsidR="008B7F68" w:rsidRPr="00EE7A70">
        <w:rPr>
          <w:i/>
          <w:iCs/>
          <w:lang w:val="en-US"/>
        </w:rPr>
        <w:t>06 tháng 6 năm 2026</w:t>
      </w:r>
      <w:r w:rsidR="003D668D" w:rsidRPr="00EE7A70">
        <w:rPr>
          <w:i/>
          <w:iCs/>
          <w:lang w:val="en-US"/>
        </w:rPr>
        <w:t>.</w:t>
      </w:r>
      <w:r w:rsidR="00782939" w:rsidRPr="00EE7A70">
        <w:rPr>
          <w:bCs/>
          <w:i/>
          <w:iCs/>
          <w:lang w:val="en-US"/>
        </w:rPr>
        <w:t xml:space="preserve"> </w:t>
      </w:r>
      <w:r w:rsidR="003D668D" w:rsidRPr="00EE7A70">
        <w:rPr>
          <w:bCs/>
          <w:i/>
          <w:iCs/>
          <w:lang w:val="en-US"/>
        </w:rPr>
        <w:t xml:space="preserve">Trường hợp sau thời gian nêu trên, Sở Tài chính chưa nhận được ý kiến của các Sở, ban ngành Thành phố, các Phường, Xã, Đặc khu </w:t>
      </w:r>
      <w:r w:rsidR="003D668D" w:rsidRPr="00EE7A70">
        <w:rPr>
          <w:bCs/>
          <w:i/>
          <w:iCs/>
          <w:shd w:val="clear" w:color="auto" w:fill="FFFFFF"/>
          <w:lang w:val="en-US"/>
        </w:rPr>
        <w:t>(không bao gồm Ủy ban Mặt trận Tổ</w:t>
      </w:r>
      <w:r w:rsidR="003D668D" w:rsidRPr="003D668D">
        <w:rPr>
          <w:bCs/>
          <w:i/>
          <w:iCs/>
          <w:shd w:val="clear" w:color="auto" w:fill="FFFFFF"/>
          <w:lang w:val="en-US"/>
        </w:rPr>
        <w:t xml:space="preserve"> quốc Việt Nam Thành phố, Sở Tư pháp, Sở Nội vụ, Sở Khoa học và Công nghệ</w:t>
      </w:r>
      <w:r w:rsidRPr="00D05836">
        <w:rPr>
          <w:bCs/>
          <w:i/>
          <w:iCs/>
          <w:shd w:val="clear" w:color="auto" w:fill="FFFFFF"/>
        </w:rPr>
        <w:t xml:space="preserve">) </w:t>
      </w:r>
      <w:r w:rsidR="003D668D" w:rsidRPr="003D668D">
        <w:rPr>
          <w:bCs/>
          <w:i/>
          <w:iCs/>
          <w:shd w:val="clear" w:color="auto" w:fill="FFFFFF"/>
          <w:lang w:val="en-US"/>
        </w:rPr>
        <w:t>xem như các đơn vị thống nhất nội dung dự thảo Tờ trình và dự thảo Nghị quyết nêu trên</w:t>
      </w:r>
      <w:r w:rsidRPr="00D05836">
        <w:rPr>
          <w:bCs/>
          <w:i/>
          <w:iCs/>
          <w:shd w:val="clear" w:color="auto" w:fill="FFFFFF"/>
          <w:lang w:val="en-US"/>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21684513"/>
      <w:docPartObj>
        <w:docPartGallery w:val="Page Numbers (Top of Page)"/>
        <w:docPartUnique/>
      </w:docPartObj>
    </w:sdtPr>
    <w:sdtEndPr>
      <w:rPr>
        <w:noProof/>
        <w:sz w:val="24"/>
      </w:rPr>
    </w:sdtEndPr>
    <w:sdtContent>
      <w:p w14:paraId="73F2CED5" w14:textId="0CD20B4B" w:rsidR="00B54B3B" w:rsidRPr="00144FD0" w:rsidRDefault="00B54B3B">
        <w:pPr>
          <w:pStyle w:val="Header"/>
          <w:jc w:val="center"/>
          <w:rPr>
            <w:sz w:val="24"/>
          </w:rPr>
        </w:pPr>
        <w:r>
          <w:rPr>
            <w:sz w:val="24"/>
          </w:rPr>
          <w:fldChar w:fldCharType="begin"/>
        </w:r>
        <w:r>
          <w:rPr>
            <w:sz w:val="24"/>
          </w:rPr>
          <w:instrText xml:space="preserve"> PAGE   \* MERGEFORMAT </w:instrText>
        </w:r>
        <w:r>
          <w:rPr>
            <w:sz w:val="24"/>
          </w:rPr>
          <w:fldChar w:fldCharType="separate"/>
        </w:r>
        <w:r w:rsidR="00AD3526">
          <w:rPr>
            <w:noProof/>
            <w:sz w:val="24"/>
          </w:rPr>
          <w:t>12</w:t>
        </w:r>
        <w:r>
          <w:rPr>
            <w:sz w:val="24"/>
          </w:rPr>
          <w:fldChar w:fldCharType="end"/>
        </w:r>
      </w:p>
    </w:sdtContent>
  </w:sdt>
  <w:p w14:paraId="44F5B225" w14:textId="77777777" w:rsidR="00B54B3B" w:rsidRDefault="00B54B3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357FD"/>
    <w:multiLevelType w:val="hybridMultilevel"/>
    <w:tmpl w:val="0EB0BC50"/>
    <w:lvl w:ilvl="0" w:tplc="B29ED0A6">
      <w:start w:val="10"/>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AB23D8"/>
    <w:multiLevelType w:val="hybridMultilevel"/>
    <w:tmpl w:val="40E86E86"/>
    <w:lvl w:ilvl="0" w:tplc="7F4ACD9A">
      <w:numFmt w:val="bullet"/>
      <w:lvlText w:val="-"/>
      <w:lvlJc w:val="left"/>
      <w:pPr>
        <w:ind w:left="361" w:hanging="360"/>
      </w:pPr>
      <w:rPr>
        <w:rFonts w:ascii="Times New Roman" w:eastAsia="Calibri" w:hAnsi="Times New Roman" w:cs="Times New Roman" w:hint="default"/>
      </w:rPr>
    </w:lvl>
    <w:lvl w:ilvl="1" w:tplc="04090003" w:tentative="1">
      <w:start w:val="1"/>
      <w:numFmt w:val="bullet"/>
      <w:lvlText w:val="o"/>
      <w:lvlJc w:val="left"/>
      <w:pPr>
        <w:ind w:left="1081" w:hanging="360"/>
      </w:pPr>
      <w:rPr>
        <w:rFonts w:ascii="Courier New" w:hAnsi="Courier New" w:cs="Courier New" w:hint="default"/>
      </w:rPr>
    </w:lvl>
    <w:lvl w:ilvl="2" w:tplc="04090005" w:tentative="1">
      <w:start w:val="1"/>
      <w:numFmt w:val="bullet"/>
      <w:lvlText w:val=""/>
      <w:lvlJc w:val="left"/>
      <w:pPr>
        <w:ind w:left="1801" w:hanging="360"/>
      </w:pPr>
      <w:rPr>
        <w:rFonts w:ascii="Wingdings" w:hAnsi="Wingdings" w:hint="default"/>
      </w:rPr>
    </w:lvl>
    <w:lvl w:ilvl="3" w:tplc="04090001" w:tentative="1">
      <w:start w:val="1"/>
      <w:numFmt w:val="bullet"/>
      <w:lvlText w:val=""/>
      <w:lvlJc w:val="left"/>
      <w:pPr>
        <w:ind w:left="2521" w:hanging="360"/>
      </w:pPr>
      <w:rPr>
        <w:rFonts w:ascii="Symbol" w:hAnsi="Symbol" w:hint="default"/>
      </w:rPr>
    </w:lvl>
    <w:lvl w:ilvl="4" w:tplc="04090003" w:tentative="1">
      <w:start w:val="1"/>
      <w:numFmt w:val="bullet"/>
      <w:lvlText w:val="o"/>
      <w:lvlJc w:val="left"/>
      <w:pPr>
        <w:ind w:left="3241" w:hanging="360"/>
      </w:pPr>
      <w:rPr>
        <w:rFonts w:ascii="Courier New" w:hAnsi="Courier New" w:cs="Courier New" w:hint="default"/>
      </w:rPr>
    </w:lvl>
    <w:lvl w:ilvl="5" w:tplc="04090005" w:tentative="1">
      <w:start w:val="1"/>
      <w:numFmt w:val="bullet"/>
      <w:lvlText w:val=""/>
      <w:lvlJc w:val="left"/>
      <w:pPr>
        <w:ind w:left="3961" w:hanging="360"/>
      </w:pPr>
      <w:rPr>
        <w:rFonts w:ascii="Wingdings" w:hAnsi="Wingdings" w:hint="default"/>
      </w:rPr>
    </w:lvl>
    <w:lvl w:ilvl="6" w:tplc="04090001" w:tentative="1">
      <w:start w:val="1"/>
      <w:numFmt w:val="bullet"/>
      <w:lvlText w:val=""/>
      <w:lvlJc w:val="left"/>
      <w:pPr>
        <w:ind w:left="4681" w:hanging="360"/>
      </w:pPr>
      <w:rPr>
        <w:rFonts w:ascii="Symbol" w:hAnsi="Symbol" w:hint="default"/>
      </w:rPr>
    </w:lvl>
    <w:lvl w:ilvl="7" w:tplc="04090003" w:tentative="1">
      <w:start w:val="1"/>
      <w:numFmt w:val="bullet"/>
      <w:lvlText w:val="o"/>
      <w:lvlJc w:val="left"/>
      <w:pPr>
        <w:ind w:left="5401" w:hanging="360"/>
      </w:pPr>
      <w:rPr>
        <w:rFonts w:ascii="Courier New" w:hAnsi="Courier New" w:cs="Courier New" w:hint="default"/>
      </w:rPr>
    </w:lvl>
    <w:lvl w:ilvl="8" w:tplc="04090005" w:tentative="1">
      <w:start w:val="1"/>
      <w:numFmt w:val="bullet"/>
      <w:lvlText w:val=""/>
      <w:lvlJc w:val="left"/>
      <w:pPr>
        <w:ind w:left="6121" w:hanging="360"/>
      </w:pPr>
      <w:rPr>
        <w:rFonts w:ascii="Wingdings" w:hAnsi="Wingdings" w:hint="default"/>
      </w:rPr>
    </w:lvl>
  </w:abstractNum>
  <w:abstractNum w:abstractNumId="2" w15:restartNumberingAfterBreak="0">
    <w:nsid w:val="0A0348E2"/>
    <w:multiLevelType w:val="hybridMultilevel"/>
    <w:tmpl w:val="C602C222"/>
    <w:lvl w:ilvl="0" w:tplc="ADBA41E8">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3" w15:restartNumberingAfterBreak="0">
    <w:nsid w:val="0A603DD4"/>
    <w:multiLevelType w:val="hybridMultilevel"/>
    <w:tmpl w:val="2BDE668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375C75"/>
    <w:multiLevelType w:val="hybridMultilevel"/>
    <w:tmpl w:val="954299BE"/>
    <w:lvl w:ilvl="0" w:tplc="BCC2F74A">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565FF0"/>
    <w:multiLevelType w:val="hybridMultilevel"/>
    <w:tmpl w:val="806ABFC4"/>
    <w:lvl w:ilvl="0" w:tplc="A49437E4">
      <w:numFmt w:val="bullet"/>
      <w:lvlText w:val="-"/>
      <w:lvlJc w:val="left"/>
      <w:pPr>
        <w:ind w:left="720" w:hanging="360"/>
      </w:pPr>
      <w:rPr>
        <w:rFonts w:ascii="Times New Roman" w:eastAsia="Calibr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D1B4998"/>
    <w:multiLevelType w:val="hybridMultilevel"/>
    <w:tmpl w:val="FC5AA2C8"/>
    <w:lvl w:ilvl="0" w:tplc="52482DB6">
      <w:start w:val="1"/>
      <w:numFmt w:val="bullet"/>
      <w:pStyle w:val="BL1"/>
      <w:lvlText w:val="-"/>
      <w:lvlJc w:val="left"/>
      <w:pPr>
        <w:ind w:left="12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090003">
      <w:start w:val="1"/>
      <w:numFmt w:val="bullet"/>
      <w:lvlText w:val="o"/>
      <w:lvlJc w:val="left"/>
      <w:pPr>
        <w:ind w:left="1780" w:hanging="360"/>
      </w:pPr>
      <w:rPr>
        <w:rFonts w:ascii="Courier New" w:hAnsi="Courier New" w:cs="Courier New" w:hint="default"/>
      </w:rPr>
    </w:lvl>
    <w:lvl w:ilvl="2" w:tplc="04090005" w:tentative="1">
      <w:start w:val="1"/>
      <w:numFmt w:val="bullet"/>
      <w:lvlText w:val=""/>
      <w:lvlJc w:val="left"/>
      <w:pPr>
        <w:ind w:left="2500" w:hanging="360"/>
      </w:pPr>
      <w:rPr>
        <w:rFonts w:ascii="Wingdings" w:hAnsi="Wingdings" w:hint="default"/>
      </w:rPr>
    </w:lvl>
    <w:lvl w:ilvl="3" w:tplc="04090001" w:tentative="1">
      <w:start w:val="1"/>
      <w:numFmt w:val="bullet"/>
      <w:lvlText w:val=""/>
      <w:lvlJc w:val="left"/>
      <w:pPr>
        <w:ind w:left="3220" w:hanging="360"/>
      </w:pPr>
      <w:rPr>
        <w:rFonts w:ascii="Symbol" w:hAnsi="Symbol" w:hint="default"/>
      </w:rPr>
    </w:lvl>
    <w:lvl w:ilvl="4" w:tplc="04090003" w:tentative="1">
      <w:start w:val="1"/>
      <w:numFmt w:val="bullet"/>
      <w:lvlText w:val="o"/>
      <w:lvlJc w:val="left"/>
      <w:pPr>
        <w:ind w:left="3940" w:hanging="360"/>
      </w:pPr>
      <w:rPr>
        <w:rFonts w:ascii="Courier New" w:hAnsi="Courier New" w:cs="Courier New" w:hint="default"/>
      </w:rPr>
    </w:lvl>
    <w:lvl w:ilvl="5" w:tplc="04090005" w:tentative="1">
      <w:start w:val="1"/>
      <w:numFmt w:val="bullet"/>
      <w:lvlText w:val=""/>
      <w:lvlJc w:val="left"/>
      <w:pPr>
        <w:ind w:left="4660" w:hanging="360"/>
      </w:pPr>
      <w:rPr>
        <w:rFonts w:ascii="Wingdings" w:hAnsi="Wingdings" w:hint="default"/>
      </w:rPr>
    </w:lvl>
    <w:lvl w:ilvl="6" w:tplc="04090001" w:tentative="1">
      <w:start w:val="1"/>
      <w:numFmt w:val="bullet"/>
      <w:lvlText w:val=""/>
      <w:lvlJc w:val="left"/>
      <w:pPr>
        <w:ind w:left="5380" w:hanging="360"/>
      </w:pPr>
      <w:rPr>
        <w:rFonts w:ascii="Symbol" w:hAnsi="Symbol" w:hint="default"/>
      </w:rPr>
    </w:lvl>
    <w:lvl w:ilvl="7" w:tplc="04090003" w:tentative="1">
      <w:start w:val="1"/>
      <w:numFmt w:val="bullet"/>
      <w:lvlText w:val="o"/>
      <w:lvlJc w:val="left"/>
      <w:pPr>
        <w:ind w:left="6100" w:hanging="360"/>
      </w:pPr>
      <w:rPr>
        <w:rFonts w:ascii="Courier New" w:hAnsi="Courier New" w:cs="Courier New" w:hint="default"/>
      </w:rPr>
    </w:lvl>
    <w:lvl w:ilvl="8" w:tplc="04090005" w:tentative="1">
      <w:start w:val="1"/>
      <w:numFmt w:val="bullet"/>
      <w:lvlText w:val=""/>
      <w:lvlJc w:val="left"/>
      <w:pPr>
        <w:ind w:left="6820" w:hanging="360"/>
      </w:pPr>
      <w:rPr>
        <w:rFonts w:ascii="Wingdings" w:hAnsi="Wingdings" w:hint="default"/>
      </w:rPr>
    </w:lvl>
  </w:abstractNum>
  <w:abstractNum w:abstractNumId="7" w15:restartNumberingAfterBreak="0">
    <w:nsid w:val="1DFB5EAC"/>
    <w:multiLevelType w:val="hybridMultilevel"/>
    <w:tmpl w:val="2F60C500"/>
    <w:lvl w:ilvl="0" w:tplc="0409000F">
      <w:start w:val="1"/>
      <w:numFmt w:val="bullet"/>
      <w:pStyle w:val="Bullet1"/>
      <w:lvlText w:val=""/>
      <w:lvlJc w:val="left"/>
      <w:pPr>
        <w:tabs>
          <w:tab w:val="num" w:pos="1440"/>
        </w:tabs>
        <w:ind w:left="1440" w:hanging="360"/>
      </w:pPr>
      <w:rPr>
        <w:rFonts w:ascii="Symbol" w:hAnsi="Symbol" w:hint="default"/>
      </w:rPr>
    </w:lvl>
    <w:lvl w:ilvl="1" w:tplc="04090019">
      <w:start w:val="1"/>
      <w:numFmt w:val="bullet"/>
      <w:lvlText w:val="o"/>
      <w:lvlJc w:val="left"/>
      <w:pPr>
        <w:tabs>
          <w:tab w:val="num" w:pos="2160"/>
        </w:tabs>
        <w:ind w:left="2160" w:hanging="360"/>
      </w:pPr>
      <w:rPr>
        <w:rFonts w:ascii="Courier New" w:hAnsi="Courier New" w:hint="default"/>
      </w:rPr>
    </w:lvl>
    <w:lvl w:ilvl="2" w:tplc="0409001B" w:tentative="1">
      <w:start w:val="1"/>
      <w:numFmt w:val="bullet"/>
      <w:lvlText w:val=""/>
      <w:lvlJc w:val="left"/>
      <w:pPr>
        <w:tabs>
          <w:tab w:val="num" w:pos="2880"/>
        </w:tabs>
        <w:ind w:left="2880" w:hanging="360"/>
      </w:pPr>
      <w:rPr>
        <w:rFonts w:ascii="Wingdings" w:hAnsi="Wingdings" w:hint="default"/>
      </w:rPr>
    </w:lvl>
    <w:lvl w:ilvl="3" w:tplc="0409000F" w:tentative="1">
      <w:start w:val="1"/>
      <w:numFmt w:val="bullet"/>
      <w:lvlText w:val=""/>
      <w:lvlJc w:val="left"/>
      <w:pPr>
        <w:tabs>
          <w:tab w:val="num" w:pos="3600"/>
        </w:tabs>
        <w:ind w:left="3600" w:hanging="360"/>
      </w:pPr>
      <w:rPr>
        <w:rFonts w:ascii="Symbol" w:hAnsi="Symbol" w:hint="default"/>
      </w:rPr>
    </w:lvl>
    <w:lvl w:ilvl="4" w:tplc="04090019" w:tentative="1">
      <w:start w:val="1"/>
      <w:numFmt w:val="bullet"/>
      <w:lvlText w:val="o"/>
      <w:lvlJc w:val="left"/>
      <w:pPr>
        <w:tabs>
          <w:tab w:val="num" w:pos="4320"/>
        </w:tabs>
        <w:ind w:left="4320" w:hanging="360"/>
      </w:pPr>
      <w:rPr>
        <w:rFonts w:ascii="Courier New" w:hAnsi="Courier New" w:hint="default"/>
      </w:rPr>
    </w:lvl>
    <w:lvl w:ilvl="5" w:tplc="0409001B" w:tentative="1">
      <w:start w:val="1"/>
      <w:numFmt w:val="bullet"/>
      <w:lvlText w:val=""/>
      <w:lvlJc w:val="left"/>
      <w:pPr>
        <w:tabs>
          <w:tab w:val="num" w:pos="5040"/>
        </w:tabs>
        <w:ind w:left="5040" w:hanging="360"/>
      </w:pPr>
      <w:rPr>
        <w:rFonts w:ascii="Wingdings" w:hAnsi="Wingdings" w:hint="default"/>
      </w:rPr>
    </w:lvl>
    <w:lvl w:ilvl="6" w:tplc="0409000F" w:tentative="1">
      <w:start w:val="1"/>
      <w:numFmt w:val="bullet"/>
      <w:lvlText w:val=""/>
      <w:lvlJc w:val="left"/>
      <w:pPr>
        <w:tabs>
          <w:tab w:val="num" w:pos="5760"/>
        </w:tabs>
        <w:ind w:left="5760" w:hanging="360"/>
      </w:pPr>
      <w:rPr>
        <w:rFonts w:ascii="Symbol" w:hAnsi="Symbol" w:hint="default"/>
      </w:rPr>
    </w:lvl>
    <w:lvl w:ilvl="7" w:tplc="04090019" w:tentative="1">
      <w:start w:val="1"/>
      <w:numFmt w:val="bullet"/>
      <w:lvlText w:val="o"/>
      <w:lvlJc w:val="left"/>
      <w:pPr>
        <w:tabs>
          <w:tab w:val="num" w:pos="6480"/>
        </w:tabs>
        <w:ind w:left="6480" w:hanging="360"/>
      </w:pPr>
      <w:rPr>
        <w:rFonts w:ascii="Courier New" w:hAnsi="Courier New" w:hint="default"/>
      </w:rPr>
    </w:lvl>
    <w:lvl w:ilvl="8" w:tplc="0409001B"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227171AD"/>
    <w:multiLevelType w:val="hybridMultilevel"/>
    <w:tmpl w:val="0EA65120"/>
    <w:lvl w:ilvl="0" w:tplc="B4349E4A">
      <w:start w:val="1"/>
      <w:numFmt w:val="bullet"/>
      <w:pStyle w:val="BL2"/>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86B5DA8"/>
    <w:multiLevelType w:val="hybridMultilevel"/>
    <w:tmpl w:val="00006F5E"/>
    <w:lvl w:ilvl="0" w:tplc="FFFFFFFF">
      <w:start w:val="1"/>
      <w:numFmt w:val="decimal"/>
      <w:lvlText w:val="%1."/>
      <w:lvlJc w:val="left"/>
      <w:pPr>
        <w:tabs>
          <w:tab w:val="num" w:pos="360"/>
        </w:tabs>
        <w:ind w:left="360" w:hanging="360"/>
      </w:pPr>
    </w:lvl>
    <w:lvl w:ilvl="1" w:tplc="FFFFFFFF">
      <w:start w:val="1"/>
      <w:numFmt w:val="lowerLetter"/>
      <w:lvlText w:val="%2."/>
      <w:lvlJc w:val="left"/>
      <w:pPr>
        <w:tabs>
          <w:tab w:val="num" w:pos="1080"/>
        </w:tabs>
        <w:ind w:left="1080" w:hanging="360"/>
      </w:pPr>
    </w:lvl>
    <w:lvl w:ilvl="2" w:tplc="FFFFFFFF">
      <w:start w:val="1"/>
      <w:numFmt w:val="decimal"/>
      <w:lvlText w:val="%3."/>
      <w:lvlJc w:val="left"/>
      <w:pPr>
        <w:tabs>
          <w:tab w:val="num" w:pos="2486"/>
        </w:tabs>
        <w:ind w:left="2486" w:hanging="360"/>
      </w:pPr>
    </w:lvl>
    <w:lvl w:ilvl="3" w:tplc="FFFFFFFF">
      <w:start w:val="1"/>
      <w:numFmt w:val="decimal"/>
      <w:lvlText w:val="%4."/>
      <w:lvlJc w:val="left"/>
      <w:pPr>
        <w:tabs>
          <w:tab w:val="num" w:pos="2520"/>
        </w:tabs>
        <w:ind w:left="2520" w:hanging="360"/>
      </w:pPr>
    </w:lvl>
    <w:lvl w:ilvl="4" w:tplc="FFFFFFFF">
      <w:start w:val="1"/>
      <w:numFmt w:val="lowerLetter"/>
      <w:lvlText w:val="%5)"/>
      <w:lvlJc w:val="left"/>
      <w:pPr>
        <w:tabs>
          <w:tab w:val="num" w:pos="3240"/>
        </w:tabs>
        <w:ind w:left="3240" w:hanging="360"/>
      </w:pPr>
    </w:lvl>
    <w:lvl w:ilvl="5" w:tplc="FFFFFFFF">
      <w:start w:val="1"/>
      <w:numFmt w:val="bullet"/>
      <w:lvlText w:val=""/>
      <w:lvlJc w:val="left"/>
      <w:pPr>
        <w:tabs>
          <w:tab w:val="num" w:pos="4140"/>
        </w:tabs>
        <w:ind w:left="4140" w:hanging="360"/>
      </w:pPr>
      <w:rPr>
        <w:rFonts w:ascii="Symbol" w:hAnsi="Symbol" w:hint="default"/>
      </w:r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start w:val="1"/>
      <w:numFmt w:val="lowerRoman"/>
      <w:lvlText w:val="%9."/>
      <w:lvlJc w:val="right"/>
      <w:pPr>
        <w:tabs>
          <w:tab w:val="num" w:pos="6120"/>
        </w:tabs>
        <w:ind w:left="6120" w:hanging="180"/>
      </w:pPr>
    </w:lvl>
  </w:abstractNum>
  <w:abstractNum w:abstractNumId="10" w15:restartNumberingAfterBreak="0">
    <w:nsid w:val="2EB22413"/>
    <w:multiLevelType w:val="hybridMultilevel"/>
    <w:tmpl w:val="21261DB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6DD4842"/>
    <w:multiLevelType w:val="hybridMultilevel"/>
    <w:tmpl w:val="A7C25F78"/>
    <w:lvl w:ilvl="0" w:tplc="8F3C98E8">
      <w:start w:val="1"/>
      <w:numFmt w:val="bullet"/>
      <w:lvlText w:val=""/>
      <w:lvlJc w:val="left"/>
      <w:pPr>
        <w:ind w:left="108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8AD695F"/>
    <w:multiLevelType w:val="hybridMultilevel"/>
    <w:tmpl w:val="CE18EADC"/>
    <w:lvl w:ilvl="0" w:tplc="BACCA6B8">
      <w:numFmt w:val="bullet"/>
      <w:lvlText w:val="-"/>
      <w:lvlJc w:val="left"/>
      <w:pPr>
        <w:ind w:left="720" w:hanging="360"/>
      </w:pPr>
      <w:rPr>
        <w:rFonts w:ascii="Times New Roman" w:eastAsia="Calibri" w:hAnsi="Times New Roman" w:cs="Times New Roman"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A4D3499"/>
    <w:multiLevelType w:val="hybridMultilevel"/>
    <w:tmpl w:val="625277C4"/>
    <w:lvl w:ilvl="0" w:tplc="CC0EDBD6">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F1346F5"/>
    <w:multiLevelType w:val="hybridMultilevel"/>
    <w:tmpl w:val="C3A66D5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09F2340"/>
    <w:multiLevelType w:val="multilevel"/>
    <w:tmpl w:val="2D4038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1C36975"/>
    <w:multiLevelType w:val="hybridMultilevel"/>
    <w:tmpl w:val="FA3C5818"/>
    <w:lvl w:ilvl="0" w:tplc="B2C2305E">
      <w:start w:val="4"/>
      <w:numFmt w:val="bullet"/>
      <w:lvlText w:val="-"/>
      <w:lvlJc w:val="left"/>
      <w:pPr>
        <w:ind w:left="1069" w:hanging="360"/>
      </w:pPr>
      <w:rPr>
        <w:rFonts w:ascii="Times New Roman" w:eastAsia="Times New Roman" w:hAnsi="Times New Roman" w:cs="Times New Roman" w:hint="default"/>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17" w15:restartNumberingAfterBreak="0">
    <w:nsid w:val="55613E50"/>
    <w:multiLevelType w:val="multilevel"/>
    <w:tmpl w:val="FFB0A6C0"/>
    <w:lvl w:ilvl="0">
      <w:start w:val="1"/>
      <w:numFmt w:val="decimal"/>
      <w:lvlText w:val="%1."/>
      <w:lvlJc w:val="left"/>
      <w:pPr>
        <w:ind w:left="1080" w:hanging="360"/>
      </w:pPr>
      <w:rPr>
        <w:rFonts w:hint="default"/>
      </w:rPr>
    </w:lvl>
    <w:lvl w:ilvl="1">
      <w:start w:val="1"/>
      <w:numFmt w:val="decimal"/>
      <w:isLgl/>
      <w:lvlText w:val="%1.%2."/>
      <w:lvlJc w:val="left"/>
      <w:pPr>
        <w:ind w:left="1440" w:hanging="720"/>
      </w:pPr>
      <w:rPr>
        <w:rFonts w:hint="default"/>
        <w:b/>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2160" w:hanging="1440"/>
      </w:pPr>
      <w:rPr>
        <w:rFonts w:hint="default"/>
      </w:rPr>
    </w:lvl>
    <w:lvl w:ilvl="6">
      <w:start w:val="1"/>
      <w:numFmt w:val="decimal"/>
      <w:isLgl/>
      <w:lvlText w:val="%1.%2.%3.%4.%5.%6.%7."/>
      <w:lvlJc w:val="left"/>
      <w:pPr>
        <w:ind w:left="2520" w:hanging="1800"/>
      </w:pPr>
      <w:rPr>
        <w:rFonts w:hint="default"/>
      </w:rPr>
    </w:lvl>
    <w:lvl w:ilvl="7">
      <w:start w:val="1"/>
      <w:numFmt w:val="decimal"/>
      <w:isLgl/>
      <w:lvlText w:val="%1.%2.%3.%4.%5.%6.%7.%8."/>
      <w:lvlJc w:val="left"/>
      <w:pPr>
        <w:ind w:left="2520" w:hanging="1800"/>
      </w:pPr>
      <w:rPr>
        <w:rFonts w:hint="default"/>
      </w:rPr>
    </w:lvl>
    <w:lvl w:ilvl="8">
      <w:start w:val="1"/>
      <w:numFmt w:val="decimal"/>
      <w:isLgl/>
      <w:lvlText w:val="%1.%2.%3.%4.%5.%6.%7.%8.%9."/>
      <w:lvlJc w:val="left"/>
      <w:pPr>
        <w:ind w:left="2880" w:hanging="2160"/>
      </w:pPr>
      <w:rPr>
        <w:rFonts w:hint="default"/>
      </w:rPr>
    </w:lvl>
  </w:abstractNum>
  <w:abstractNum w:abstractNumId="18" w15:restartNumberingAfterBreak="0">
    <w:nsid w:val="57C602D4"/>
    <w:multiLevelType w:val="hybridMultilevel"/>
    <w:tmpl w:val="C8E23292"/>
    <w:lvl w:ilvl="0" w:tplc="5F9C8294">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7CC0188"/>
    <w:multiLevelType w:val="hybridMultilevel"/>
    <w:tmpl w:val="1F00A304"/>
    <w:lvl w:ilvl="0" w:tplc="F3D4C0E8">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3D43FD"/>
    <w:multiLevelType w:val="hybridMultilevel"/>
    <w:tmpl w:val="ED6CE7A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0683B2B"/>
    <w:multiLevelType w:val="hybridMultilevel"/>
    <w:tmpl w:val="06E4BF68"/>
    <w:lvl w:ilvl="0" w:tplc="8DF20D08">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22" w15:restartNumberingAfterBreak="0">
    <w:nsid w:val="61C57EFF"/>
    <w:multiLevelType w:val="hybridMultilevel"/>
    <w:tmpl w:val="3192FC96"/>
    <w:lvl w:ilvl="0" w:tplc="8F8A498E">
      <w:numFmt w:val="bullet"/>
      <w:lvlText w:val="-"/>
      <w:lvlJc w:val="left"/>
      <w:pPr>
        <w:ind w:left="1078" w:hanging="360"/>
      </w:pPr>
      <w:rPr>
        <w:rFonts w:ascii="Times New Roman" w:eastAsia="Times New Roman" w:hAnsi="Times New Roman" w:cs="Times New Roman" w:hint="default"/>
        <w:color w:val="000000" w:themeColor="text1"/>
      </w:rPr>
    </w:lvl>
    <w:lvl w:ilvl="1" w:tplc="04090003" w:tentative="1">
      <w:start w:val="1"/>
      <w:numFmt w:val="bullet"/>
      <w:lvlText w:val="o"/>
      <w:lvlJc w:val="left"/>
      <w:pPr>
        <w:ind w:left="1798" w:hanging="360"/>
      </w:pPr>
      <w:rPr>
        <w:rFonts w:ascii="Courier New" w:hAnsi="Courier New" w:cs="Courier New" w:hint="default"/>
      </w:rPr>
    </w:lvl>
    <w:lvl w:ilvl="2" w:tplc="04090005" w:tentative="1">
      <w:start w:val="1"/>
      <w:numFmt w:val="bullet"/>
      <w:lvlText w:val=""/>
      <w:lvlJc w:val="left"/>
      <w:pPr>
        <w:ind w:left="2518" w:hanging="360"/>
      </w:pPr>
      <w:rPr>
        <w:rFonts w:ascii="Wingdings" w:hAnsi="Wingdings" w:hint="default"/>
      </w:rPr>
    </w:lvl>
    <w:lvl w:ilvl="3" w:tplc="04090001" w:tentative="1">
      <w:start w:val="1"/>
      <w:numFmt w:val="bullet"/>
      <w:lvlText w:val=""/>
      <w:lvlJc w:val="left"/>
      <w:pPr>
        <w:ind w:left="3238" w:hanging="360"/>
      </w:pPr>
      <w:rPr>
        <w:rFonts w:ascii="Symbol" w:hAnsi="Symbol" w:hint="default"/>
      </w:rPr>
    </w:lvl>
    <w:lvl w:ilvl="4" w:tplc="04090003" w:tentative="1">
      <w:start w:val="1"/>
      <w:numFmt w:val="bullet"/>
      <w:lvlText w:val="o"/>
      <w:lvlJc w:val="left"/>
      <w:pPr>
        <w:ind w:left="3958" w:hanging="360"/>
      </w:pPr>
      <w:rPr>
        <w:rFonts w:ascii="Courier New" w:hAnsi="Courier New" w:cs="Courier New" w:hint="default"/>
      </w:rPr>
    </w:lvl>
    <w:lvl w:ilvl="5" w:tplc="04090005" w:tentative="1">
      <w:start w:val="1"/>
      <w:numFmt w:val="bullet"/>
      <w:lvlText w:val=""/>
      <w:lvlJc w:val="left"/>
      <w:pPr>
        <w:ind w:left="4678" w:hanging="360"/>
      </w:pPr>
      <w:rPr>
        <w:rFonts w:ascii="Wingdings" w:hAnsi="Wingdings" w:hint="default"/>
      </w:rPr>
    </w:lvl>
    <w:lvl w:ilvl="6" w:tplc="04090001" w:tentative="1">
      <w:start w:val="1"/>
      <w:numFmt w:val="bullet"/>
      <w:lvlText w:val=""/>
      <w:lvlJc w:val="left"/>
      <w:pPr>
        <w:ind w:left="5398" w:hanging="360"/>
      </w:pPr>
      <w:rPr>
        <w:rFonts w:ascii="Symbol" w:hAnsi="Symbol" w:hint="default"/>
      </w:rPr>
    </w:lvl>
    <w:lvl w:ilvl="7" w:tplc="04090003" w:tentative="1">
      <w:start w:val="1"/>
      <w:numFmt w:val="bullet"/>
      <w:lvlText w:val="o"/>
      <w:lvlJc w:val="left"/>
      <w:pPr>
        <w:ind w:left="6118" w:hanging="360"/>
      </w:pPr>
      <w:rPr>
        <w:rFonts w:ascii="Courier New" w:hAnsi="Courier New" w:cs="Courier New" w:hint="default"/>
      </w:rPr>
    </w:lvl>
    <w:lvl w:ilvl="8" w:tplc="04090005" w:tentative="1">
      <w:start w:val="1"/>
      <w:numFmt w:val="bullet"/>
      <w:lvlText w:val=""/>
      <w:lvlJc w:val="left"/>
      <w:pPr>
        <w:ind w:left="6838" w:hanging="360"/>
      </w:pPr>
      <w:rPr>
        <w:rFonts w:ascii="Wingdings" w:hAnsi="Wingdings" w:hint="default"/>
      </w:rPr>
    </w:lvl>
  </w:abstractNum>
  <w:abstractNum w:abstractNumId="23" w15:restartNumberingAfterBreak="0">
    <w:nsid w:val="663B3755"/>
    <w:multiLevelType w:val="hybridMultilevel"/>
    <w:tmpl w:val="E846527C"/>
    <w:lvl w:ilvl="0" w:tplc="2A08E6E2">
      <w:start w:val="1"/>
      <w:numFmt w:val="decimal"/>
      <w:lvlText w:val="%1."/>
      <w:lvlJc w:val="left"/>
      <w:pPr>
        <w:ind w:left="720" w:hanging="360"/>
      </w:pPr>
      <w:rPr>
        <w:rFonts w:cs="Times New Roman" w:hint="default"/>
        <w:b/>
        <w:color w:val="0070C0"/>
        <w:sz w:val="2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050055A"/>
    <w:multiLevelType w:val="hybridMultilevel"/>
    <w:tmpl w:val="C66EEAE2"/>
    <w:lvl w:ilvl="0" w:tplc="9C90E222">
      <w:start w:val="1"/>
      <w:numFmt w:val="decimal"/>
      <w:lvlText w:val="%1."/>
      <w:lvlJc w:val="left"/>
      <w:pPr>
        <w:ind w:left="1210" w:hanging="360"/>
      </w:pPr>
      <w:rPr>
        <w:rFonts w:hint="default"/>
      </w:rPr>
    </w:lvl>
    <w:lvl w:ilvl="1" w:tplc="04090019" w:tentative="1">
      <w:start w:val="1"/>
      <w:numFmt w:val="lowerLetter"/>
      <w:lvlText w:val="%2."/>
      <w:lvlJc w:val="left"/>
      <w:pPr>
        <w:ind w:left="1930" w:hanging="360"/>
      </w:pPr>
    </w:lvl>
    <w:lvl w:ilvl="2" w:tplc="0409001B" w:tentative="1">
      <w:start w:val="1"/>
      <w:numFmt w:val="lowerRoman"/>
      <w:lvlText w:val="%3."/>
      <w:lvlJc w:val="right"/>
      <w:pPr>
        <w:ind w:left="2650" w:hanging="180"/>
      </w:pPr>
    </w:lvl>
    <w:lvl w:ilvl="3" w:tplc="0409000F" w:tentative="1">
      <w:start w:val="1"/>
      <w:numFmt w:val="decimal"/>
      <w:lvlText w:val="%4."/>
      <w:lvlJc w:val="left"/>
      <w:pPr>
        <w:ind w:left="3370" w:hanging="360"/>
      </w:pPr>
    </w:lvl>
    <w:lvl w:ilvl="4" w:tplc="04090019" w:tentative="1">
      <w:start w:val="1"/>
      <w:numFmt w:val="lowerLetter"/>
      <w:lvlText w:val="%5."/>
      <w:lvlJc w:val="left"/>
      <w:pPr>
        <w:ind w:left="4090" w:hanging="360"/>
      </w:pPr>
    </w:lvl>
    <w:lvl w:ilvl="5" w:tplc="0409001B" w:tentative="1">
      <w:start w:val="1"/>
      <w:numFmt w:val="lowerRoman"/>
      <w:lvlText w:val="%6."/>
      <w:lvlJc w:val="right"/>
      <w:pPr>
        <w:ind w:left="4810" w:hanging="180"/>
      </w:pPr>
    </w:lvl>
    <w:lvl w:ilvl="6" w:tplc="0409000F" w:tentative="1">
      <w:start w:val="1"/>
      <w:numFmt w:val="decimal"/>
      <w:lvlText w:val="%7."/>
      <w:lvlJc w:val="left"/>
      <w:pPr>
        <w:ind w:left="5530" w:hanging="360"/>
      </w:pPr>
    </w:lvl>
    <w:lvl w:ilvl="7" w:tplc="04090019" w:tentative="1">
      <w:start w:val="1"/>
      <w:numFmt w:val="lowerLetter"/>
      <w:lvlText w:val="%8."/>
      <w:lvlJc w:val="left"/>
      <w:pPr>
        <w:ind w:left="6250" w:hanging="360"/>
      </w:pPr>
    </w:lvl>
    <w:lvl w:ilvl="8" w:tplc="0409001B" w:tentative="1">
      <w:start w:val="1"/>
      <w:numFmt w:val="lowerRoman"/>
      <w:lvlText w:val="%9."/>
      <w:lvlJc w:val="right"/>
      <w:pPr>
        <w:ind w:left="6970" w:hanging="180"/>
      </w:pPr>
    </w:lvl>
  </w:abstractNum>
  <w:abstractNum w:abstractNumId="25" w15:restartNumberingAfterBreak="0">
    <w:nsid w:val="71E81653"/>
    <w:multiLevelType w:val="hybridMultilevel"/>
    <w:tmpl w:val="DEE6BA9A"/>
    <w:lvl w:ilvl="0" w:tplc="01820F0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6" w15:restartNumberingAfterBreak="0">
    <w:nsid w:val="737F237B"/>
    <w:multiLevelType w:val="hybridMultilevel"/>
    <w:tmpl w:val="20CCB416"/>
    <w:lvl w:ilvl="0" w:tplc="7586343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7" w15:restartNumberingAfterBreak="0">
    <w:nsid w:val="775E3061"/>
    <w:multiLevelType w:val="hybridMultilevel"/>
    <w:tmpl w:val="29AAAF58"/>
    <w:lvl w:ilvl="0" w:tplc="38CAEAE6">
      <w:start w:val="1"/>
      <w:numFmt w:val="decimal"/>
      <w:pStyle w:val="Heading2"/>
      <w:lvlText w:val="Điều %1:"/>
      <w:lvlJc w:val="left"/>
      <w:pPr>
        <w:ind w:left="720" w:hanging="360"/>
      </w:pPr>
      <w:rPr>
        <w:rFonts w:ascii="Times New Roman" w:hAnsi="Times New Roman" w:hint="default"/>
        <w:b/>
        <w:i w:val="0"/>
        <w:sz w:val="28"/>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89B28CE"/>
    <w:multiLevelType w:val="hybridMultilevel"/>
    <w:tmpl w:val="502E7FFE"/>
    <w:lvl w:ilvl="0" w:tplc="6E38BF2A">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9242F08"/>
    <w:multiLevelType w:val="hybridMultilevel"/>
    <w:tmpl w:val="520E58CE"/>
    <w:lvl w:ilvl="0" w:tplc="273C6BA6">
      <w:start w:val="2"/>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91761237">
    <w:abstractNumId w:val="9"/>
  </w:num>
  <w:num w:numId="2" w16cid:durableId="258873428">
    <w:abstractNumId w:val="27"/>
  </w:num>
  <w:num w:numId="3" w16cid:durableId="836388092">
    <w:abstractNumId w:val="27"/>
  </w:num>
  <w:num w:numId="4" w16cid:durableId="786237179">
    <w:abstractNumId w:val="7"/>
  </w:num>
  <w:num w:numId="5" w16cid:durableId="1073745053">
    <w:abstractNumId w:val="6"/>
  </w:num>
  <w:num w:numId="6" w16cid:durableId="1170483579">
    <w:abstractNumId w:val="8"/>
  </w:num>
  <w:num w:numId="7" w16cid:durableId="1461220257">
    <w:abstractNumId w:val="10"/>
  </w:num>
  <w:num w:numId="8" w16cid:durableId="1786388431">
    <w:abstractNumId w:val="0"/>
  </w:num>
  <w:num w:numId="9" w16cid:durableId="1965236058">
    <w:abstractNumId w:val="17"/>
  </w:num>
  <w:num w:numId="10" w16cid:durableId="1017536050">
    <w:abstractNumId w:val="2"/>
  </w:num>
  <w:num w:numId="11" w16cid:durableId="123428667">
    <w:abstractNumId w:val="24"/>
  </w:num>
  <w:num w:numId="12" w16cid:durableId="1392313616">
    <w:abstractNumId w:val="21"/>
  </w:num>
  <w:num w:numId="13" w16cid:durableId="1180008353">
    <w:abstractNumId w:val="12"/>
  </w:num>
  <w:num w:numId="14" w16cid:durableId="629018562">
    <w:abstractNumId w:val="11"/>
  </w:num>
  <w:num w:numId="15" w16cid:durableId="915553860">
    <w:abstractNumId w:val="29"/>
  </w:num>
  <w:num w:numId="16" w16cid:durableId="666247523">
    <w:abstractNumId w:val="19"/>
  </w:num>
  <w:num w:numId="17" w16cid:durableId="477840419">
    <w:abstractNumId w:val="26"/>
  </w:num>
  <w:num w:numId="18" w16cid:durableId="95369937">
    <w:abstractNumId w:val="18"/>
  </w:num>
  <w:num w:numId="19" w16cid:durableId="2112384545">
    <w:abstractNumId w:val="1"/>
  </w:num>
  <w:num w:numId="20" w16cid:durableId="765463295">
    <w:abstractNumId w:val="13"/>
  </w:num>
  <w:num w:numId="21" w16cid:durableId="1288707416">
    <w:abstractNumId w:val="4"/>
  </w:num>
  <w:num w:numId="22" w16cid:durableId="889656864">
    <w:abstractNumId w:val="5"/>
  </w:num>
  <w:num w:numId="23" w16cid:durableId="1021589872">
    <w:abstractNumId w:val="28"/>
  </w:num>
  <w:num w:numId="24" w16cid:durableId="1297369374">
    <w:abstractNumId w:val="22"/>
  </w:num>
  <w:num w:numId="25" w16cid:durableId="1015379559">
    <w:abstractNumId w:val="3"/>
  </w:num>
  <w:num w:numId="26" w16cid:durableId="1895382477">
    <w:abstractNumId w:val="16"/>
  </w:num>
  <w:num w:numId="27" w16cid:durableId="1188835050">
    <w:abstractNumId w:val="25"/>
  </w:num>
  <w:num w:numId="28" w16cid:durableId="1468166466">
    <w:abstractNumId w:val="23"/>
  </w:num>
  <w:num w:numId="29" w16cid:durableId="1792896707">
    <w:abstractNumId w:val="14"/>
  </w:num>
  <w:num w:numId="30" w16cid:durableId="1178424763">
    <w:abstractNumId w:val="20"/>
  </w:num>
  <w:num w:numId="31" w16cid:durableId="6235863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hideSpellingErrors/>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F64CC"/>
    <w:rsid w:val="00000509"/>
    <w:rsid w:val="000007E7"/>
    <w:rsid w:val="00000A73"/>
    <w:rsid w:val="00000C3C"/>
    <w:rsid w:val="00001142"/>
    <w:rsid w:val="00002EEB"/>
    <w:rsid w:val="000078E9"/>
    <w:rsid w:val="000108A4"/>
    <w:rsid w:val="00010DAE"/>
    <w:rsid w:val="000112B5"/>
    <w:rsid w:val="00011E14"/>
    <w:rsid w:val="00012011"/>
    <w:rsid w:val="00020C00"/>
    <w:rsid w:val="0002558D"/>
    <w:rsid w:val="00026B3C"/>
    <w:rsid w:val="00026CF1"/>
    <w:rsid w:val="00026D3D"/>
    <w:rsid w:val="0002716E"/>
    <w:rsid w:val="00030199"/>
    <w:rsid w:val="000318D6"/>
    <w:rsid w:val="00032633"/>
    <w:rsid w:val="00032DCC"/>
    <w:rsid w:val="0003401E"/>
    <w:rsid w:val="000363EE"/>
    <w:rsid w:val="00036B79"/>
    <w:rsid w:val="00037E1C"/>
    <w:rsid w:val="00040B31"/>
    <w:rsid w:val="00040D69"/>
    <w:rsid w:val="0004122B"/>
    <w:rsid w:val="000517D8"/>
    <w:rsid w:val="0005379D"/>
    <w:rsid w:val="000620CE"/>
    <w:rsid w:val="00062AE6"/>
    <w:rsid w:val="00066AB6"/>
    <w:rsid w:val="00066AC4"/>
    <w:rsid w:val="000674BD"/>
    <w:rsid w:val="00071DC6"/>
    <w:rsid w:val="00075CEA"/>
    <w:rsid w:val="000768E0"/>
    <w:rsid w:val="00077D7C"/>
    <w:rsid w:val="0008013D"/>
    <w:rsid w:val="00081746"/>
    <w:rsid w:val="00083811"/>
    <w:rsid w:val="000839BB"/>
    <w:rsid w:val="00083F3A"/>
    <w:rsid w:val="00091761"/>
    <w:rsid w:val="000930E6"/>
    <w:rsid w:val="0009601C"/>
    <w:rsid w:val="000A1555"/>
    <w:rsid w:val="000A2845"/>
    <w:rsid w:val="000A368D"/>
    <w:rsid w:val="000A494F"/>
    <w:rsid w:val="000A6442"/>
    <w:rsid w:val="000A64F1"/>
    <w:rsid w:val="000A7218"/>
    <w:rsid w:val="000A7AF9"/>
    <w:rsid w:val="000A7D15"/>
    <w:rsid w:val="000B085C"/>
    <w:rsid w:val="000B0A03"/>
    <w:rsid w:val="000B1D53"/>
    <w:rsid w:val="000B1D7C"/>
    <w:rsid w:val="000B3A4C"/>
    <w:rsid w:val="000C044E"/>
    <w:rsid w:val="000C0DA8"/>
    <w:rsid w:val="000C4190"/>
    <w:rsid w:val="000C4BA6"/>
    <w:rsid w:val="000D071B"/>
    <w:rsid w:val="000D3D02"/>
    <w:rsid w:val="000D5247"/>
    <w:rsid w:val="000D6BA9"/>
    <w:rsid w:val="000D6CDE"/>
    <w:rsid w:val="000E334F"/>
    <w:rsid w:val="000E6187"/>
    <w:rsid w:val="000F0C8A"/>
    <w:rsid w:val="000F1DD0"/>
    <w:rsid w:val="000F2067"/>
    <w:rsid w:val="000F2669"/>
    <w:rsid w:val="000F5132"/>
    <w:rsid w:val="000F5CFD"/>
    <w:rsid w:val="000F6F1C"/>
    <w:rsid w:val="001009E8"/>
    <w:rsid w:val="00107024"/>
    <w:rsid w:val="00111C38"/>
    <w:rsid w:val="00113053"/>
    <w:rsid w:val="001133F1"/>
    <w:rsid w:val="00115E2E"/>
    <w:rsid w:val="0011769B"/>
    <w:rsid w:val="00117F41"/>
    <w:rsid w:val="00123907"/>
    <w:rsid w:val="00123F92"/>
    <w:rsid w:val="00124687"/>
    <w:rsid w:val="001271E5"/>
    <w:rsid w:val="001277F2"/>
    <w:rsid w:val="001305C0"/>
    <w:rsid w:val="001314F9"/>
    <w:rsid w:val="00132303"/>
    <w:rsid w:val="00132933"/>
    <w:rsid w:val="00136BFA"/>
    <w:rsid w:val="001413BB"/>
    <w:rsid w:val="001418DD"/>
    <w:rsid w:val="00142AFB"/>
    <w:rsid w:val="00144FD0"/>
    <w:rsid w:val="0014597F"/>
    <w:rsid w:val="001459E4"/>
    <w:rsid w:val="00146382"/>
    <w:rsid w:val="001514C7"/>
    <w:rsid w:val="00152CCA"/>
    <w:rsid w:val="0015566F"/>
    <w:rsid w:val="00157055"/>
    <w:rsid w:val="0015789F"/>
    <w:rsid w:val="00160865"/>
    <w:rsid w:val="00160DE6"/>
    <w:rsid w:val="00162029"/>
    <w:rsid w:val="00163A9F"/>
    <w:rsid w:val="001648C2"/>
    <w:rsid w:val="001671F9"/>
    <w:rsid w:val="0016799F"/>
    <w:rsid w:val="0017182F"/>
    <w:rsid w:val="00172984"/>
    <w:rsid w:val="00172CD0"/>
    <w:rsid w:val="0017389D"/>
    <w:rsid w:val="00173B04"/>
    <w:rsid w:val="001741AB"/>
    <w:rsid w:val="00180BF5"/>
    <w:rsid w:val="00181A92"/>
    <w:rsid w:val="00182264"/>
    <w:rsid w:val="001822F2"/>
    <w:rsid w:val="0018341B"/>
    <w:rsid w:val="001846AB"/>
    <w:rsid w:val="00185902"/>
    <w:rsid w:val="00191C3A"/>
    <w:rsid w:val="00192752"/>
    <w:rsid w:val="00196753"/>
    <w:rsid w:val="00197DFE"/>
    <w:rsid w:val="001A1DBB"/>
    <w:rsid w:val="001A2C9C"/>
    <w:rsid w:val="001A45B1"/>
    <w:rsid w:val="001A5BDA"/>
    <w:rsid w:val="001B0344"/>
    <w:rsid w:val="001B270E"/>
    <w:rsid w:val="001B33F1"/>
    <w:rsid w:val="001B36F8"/>
    <w:rsid w:val="001B5809"/>
    <w:rsid w:val="001B7C4B"/>
    <w:rsid w:val="001C28D1"/>
    <w:rsid w:val="001C36BA"/>
    <w:rsid w:val="001C3CD6"/>
    <w:rsid w:val="001D001E"/>
    <w:rsid w:val="001D32F4"/>
    <w:rsid w:val="001E3A52"/>
    <w:rsid w:val="001E3D34"/>
    <w:rsid w:val="001F0080"/>
    <w:rsid w:val="001F06B8"/>
    <w:rsid w:val="001F2829"/>
    <w:rsid w:val="001F3674"/>
    <w:rsid w:val="001F3960"/>
    <w:rsid w:val="001F48F4"/>
    <w:rsid w:val="001F5712"/>
    <w:rsid w:val="001F7D78"/>
    <w:rsid w:val="001F7F10"/>
    <w:rsid w:val="00203094"/>
    <w:rsid w:val="00203796"/>
    <w:rsid w:val="002063AA"/>
    <w:rsid w:val="002071AB"/>
    <w:rsid w:val="002075CF"/>
    <w:rsid w:val="00213E2A"/>
    <w:rsid w:val="002143EF"/>
    <w:rsid w:val="002148EE"/>
    <w:rsid w:val="00220D8A"/>
    <w:rsid w:val="00221C7D"/>
    <w:rsid w:val="00221DFE"/>
    <w:rsid w:val="00221E7F"/>
    <w:rsid w:val="002312B1"/>
    <w:rsid w:val="00232C9E"/>
    <w:rsid w:val="00241D90"/>
    <w:rsid w:val="0024628E"/>
    <w:rsid w:val="002464A1"/>
    <w:rsid w:val="00247ADB"/>
    <w:rsid w:val="00247C89"/>
    <w:rsid w:val="00250261"/>
    <w:rsid w:val="002508A0"/>
    <w:rsid w:val="002519F4"/>
    <w:rsid w:val="00252651"/>
    <w:rsid w:val="00253C96"/>
    <w:rsid w:val="00254727"/>
    <w:rsid w:val="002554DD"/>
    <w:rsid w:val="0025588E"/>
    <w:rsid w:val="00257F8A"/>
    <w:rsid w:val="00263239"/>
    <w:rsid w:val="00265FC3"/>
    <w:rsid w:val="002869B6"/>
    <w:rsid w:val="00290710"/>
    <w:rsid w:val="0029529F"/>
    <w:rsid w:val="0029530F"/>
    <w:rsid w:val="002957D3"/>
    <w:rsid w:val="00297356"/>
    <w:rsid w:val="002A728E"/>
    <w:rsid w:val="002B2758"/>
    <w:rsid w:val="002B50AC"/>
    <w:rsid w:val="002B528D"/>
    <w:rsid w:val="002B5F6B"/>
    <w:rsid w:val="002C31C6"/>
    <w:rsid w:val="002C4101"/>
    <w:rsid w:val="002C65BB"/>
    <w:rsid w:val="002C6765"/>
    <w:rsid w:val="002C68E6"/>
    <w:rsid w:val="002C755A"/>
    <w:rsid w:val="002D375A"/>
    <w:rsid w:val="002D4497"/>
    <w:rsid w:val="002D5E19"/>
    <w:rsid w:val="002E0577"/>
    <w:rsid w:val="002E0B9F"/>
    <w:rsid w:val="002E28E3"/>
    <w:rsid w:val="002E6E5D"/>
    <w:rsid w:val="002F1750"/>
    <w:rsid w:val="002F3196"/>
    <w:rsid w:val="002F4C12"/>
    <w:rsid w:val="002F66E4"/>
    <w:rsid w:val="002F677F"/>
    <w:rsid w:val="003003A9"/>
    <w:rsid w:val="00301886"/>
    <w:rsid w:val="00301F62"/>
    <w:rsid w:val="00302211"/>
    <w:rsid w:val="003028B4"/>
    <w:rsid w:val="003052DF"/>
    <w:rsid w:val="0030787A"/>
    <w:rsid w:val="0031263E"/>
    <w:rsid w:val="00312647"/>
    <w:rsid w:val="003148D3"/>
    <w:rsid w:val="00314997"/>
    <w:rsid w:val="00316F61"/>
    <w:rsid w:val="00320317"/>
    <w:rsid w:val="00321469"/>
    <w:rsid w:val="00325B1A"/>
    <w:rsid w:val="00330845"/>
    <w:rsid w:val="00334A43"/>
    <w:rsid w:val="0033654A"/>
    <w:rsid w:val="00336FDB"/>
    <w:rsid w:val="0034176A"/>
    <w:rsid w:val="003428B6"/>
    <w:rsid w:val="00342DDC"/>
    <w:rsid w:val="00345837"/>
    <w:rsid w:val="00351A0F"/>
    <w:rsid w:val="0035403A"/>
    <w:rsid w:val="003548FF"/>
    <w:rsid w:val="0035524F"/>
    <w:rsid w:val="0035669B"/>
    <w:rsid w:val="00356FD0"/>
    <w:rsid w:val="00357301"/>
    <w:rsid w:val="00357467"/>
    <w:rsid w:val="00360EAD"/>
    <w:rsid w:val="00363E11"/>
    <w:rsid w:val="00364E35"/>
    <w:rsid w:val="0036599A"/>
    <w:rsid w:val="00367A3E"/>
    <w:rsid w:val="0037076A"/>
    <w:rsid w:val="00371A78"/>
    <w:rsid w:val="00380280"/>
    <w:rsid w:val="00390944"/>
    <w:rsid w:val="00391389"/>
    <w:rsid w:val="00391E91"/>
    <w:rsid w:val="003924CA"/>
    <w:rsid w:val="0039655F"/>
    <w:rsid w:val="003A047F"/>
    <w:rsid w:val="003A27C7"/>
    <w:rsid w:val="003A2C65"/>
    <w:rsid w:val="003A30AE"/>
    <w:rsid w:val="003A33C4"/>
    <w:rsid w:val="003A5BD8"/>
    <w:rsid w:val="003A6C9C"/>
    <w:rsid w:val="003B0E77"/>
    <w:rsid w:val="003B17E0"/>
    <w:rsid w:val="003B2FA3"/>
    <w:rsid w:val="003B37F7"/>
    <w:rsid w:val="003B6042"/>
    <w:rsid w:val="003C0A3A"/>
    <w:rsid w:val="003C2B39"/>
    <w:rsid w:val="003C2C0C"/>
    <w:rsid w:val="003C50A3"/>
    <w:rsid w:val="003D25C6"/>
    <w:rsid w:val="003D668D"/>
    <w:rsid w:val="003D69F6"/>
    <w:rsid w:val="003E0CD4"/>
    <w:rsid w:val="003E3307"/>
    <w:rsid w:val="003E5FC5"/>
    <w:rsid w:val="003E778A"/>
    <w:rsid w:val="003F020B"/>
    <w:rsid w:val="003F1D03"/>
    <w:rsid w:val="003F3972"/>
    <w:rsid w:val="003F3AA5"/>
    <w:rsid w:val="003F3EBE"/>
    <w:rsid w:val="003F4AFD"/>
    <w:rsid w:val="003F5C56"/>
    <w:rsid w:val="003F77D8"/>
    <w:rsid w:val="00400155"/>
    <w:rsid w:val="00401B39"/>
    <w:rsid w:val="00402971"/>
    <w:rsid w:val="00404223"/>
    <w:rsid w:val="00407ADC"/>
    <w:rsid w:val="004151BE"/>
    <w:rsid w:val="00416A66"/>
    <w:rsid w:val="00422032"/>
    <w:rsid w:val="00422CB0"/>
    <w:rsid w:val="0042545D"/>
    <w:rsid w:val="00431458"/>
    <w:rsid w:val="004321AE"/>
    <w:rsid w:val="00433B4D"/>
    <w:rsid w:val="00434F1D"/>
    <w:rsid w:val="00435054"/>
    <w:rsid w:val="0043531F"/>
    <w:rsid w:val="00435413"/>
    <w:rsid w:val="00435463"/>
    <w:rsid w:val="00435565"/>
    <w:rsid w:val="00437A86"/>
    <w:rsid w:val="00441B20"/>
    <w:rsid w:val="0045019A"/>
    <w:rsid w:val="004502C0"/>
    <w:rsid w:val="0045092A"/>
    <w:rsid w:val="0045464E"/>
    <w:rsid w:val="00454CD3"/>
    <w:rsid w:val="0045646E"/>
    <w:rsid w:val="0045651C"/>
    <w:rsid w:val="00457EE5"/>
    <w:rsid w:val="00462B8D"/>
    <w:rsid w:val="00463601"/>
    <w:rsid w:val="00466CAB"/>
    <w:rsid w:val="00467E51"/>
    <w:rsid w:val="0047191C"/>
    <w:rsid w:val="00472C04"/>
    <w:rsid w:val="00473C44"/>
    <w:rsid w:val="00473DE2"/>
    <w:rsid w:val="004758C8"/>
    <w:rsid w:val="004804E9"/>
    <w:rsid w:val="00486512"/>
    <w:rsid w:val="0049110A"/>
    <w:rsid w:val="00491DAD"/>
    <w:rsid w:val="00492560"/>
    <w:rsid w:val="00493A7C"/>
    <w:rsid w:val="004948EB"/>
    <w:rsid w:val="00494CD0"/>
    <w:rsid w:val="00495958"/>
    <w:rsid w:val="00496C5D"/>
    <w:rsid w:val="004A445A"/>
    <w:rsid w:val="004A7419"/>
    <w:rsid w:val="004A7C52"/>
    <w:rsid w:val="004A7DA3"/>
    <w:rsid w:val="004B23F5"/>
    <w:rsid w:val="004B2E74"/>
    <w:rsid w:val="004B378F"/>
    <w:rsid w:val="004B3DD5"/>
    <w:rsid w:val="004B5106"/>
    <w:rsid w:val="004B68DE"/>
    <w:rsid w:val="004C0B2F"/>
    <w:rsid w:val="004C1AA8"/>
    <w:rsid w:val="004C4157"/>
    <w:rsid w:val="004C5547"/>
    <w:rsid w:val="004C619F"/>
    <w:rsid w:val="004C657E"/>
    <w:rsid w:val="004D5664"/>
    <w:rsid w:val="004D627C"/>
    <w:rsid w:val="004D7B76"/>
    <w:rsid w:val="004E0108"/>
    <w:rsid w:val="004E0CD9"/>
    <w:rsid w:val="004E2467"/>
    <w:rsid w:val="004E276D"/>
    <w:rsid w:val="004E5AEE"/>
    <w:rsid w:val="004E7D71"/>
    <w:rsid w:val="004F0052"/>
    <w:rsid w:val="004F0D4C"/>
    <w:rsid w:val="004F1F67"/>
    <w:rsid w:val="004F362B"/>
    <w:rsid w:val="004F7572"/>
    <w:rsid w:val="005020F0"/>
    <w:rsid w:val="00502D4A"/>
    <w:rsid w:val="00503C4F"/>
    <w:rsid w:val="00503DF3"/>
    <w:rsid w:val="00504DAF"/>
    <w:rsid w:val="0050780F"/>
    <w:rsid w:val="00507AF1"/>
    <w:rsid w:val="00511032"/>
    <w:rsid w:val="005167F9"/>
    <w:rsid w:val="00517D64"/>
    <w:rsid w:val="0053299F"/>
    <w:rsid w:val="00532B32"/>
    <w:rsid w:val="005350EA"/>
    <w:rsid w:val="00535A7D"/>
    <w:rsid w:val="00536456"/>
    <w:rsid w:val="0053718C"/>
    <w:rsid w:val="00537B62"/>
    <w:rsid w:val="0054211A"/>
    <w:rsid w:val="00542B38"/>
    <w:rsid w:val="00545423"/>
    <w:rsid w:val="005474F6"/>
    <w:rsid w:val="00554B14"/>
    <w:rsid w:val="0055556E"/>
    <w:rsid w:val="00555D9D"/>
    <w:rsid w:val="0056194E"/>
    <w:rsid w:val="00562CE0"/>
    <w:rsid w:val="00563DFB"/>
    <w:rsid w:val="005674AE"/>
    <w:rsid w:val="005707E1"/>
    <w:rsid w:val="00570F1D"/>
    <w:rsid w:val="00571CD1"/>
    <w:rsid w:val="00573236"/>
    <w:rsid w:val="00573F15"/>
    <w:rsid w:val="0057546B"/>
    <w:rsid w:val="00577921"/>
    <w:rsid w:val="00580509"/>
    <w:rsid w:val="005836B4"/>
    <w:rsid w:val="00583803"/>
    <w:rsid w:val="00584D5E"/>
    <w:rsid w:val="00586548"/>
    <w:rsid w:val="00586734"/>
    <w:rsid w:val="00586CE7"/>
    <w:rsid w:val="00590DD6"/>
    <w:rsid w:val="00591DD9"/>
    <w:rsid w:val="00593CB6"/>
    <w:rsid w:val="005967F6"/>
    <w:rsid w:val="00596938"/>
    <w:rsid w:val="00597660"/>
    <w:rsid w:val="00597952"/>
    <w:rsid w:val="005A1532"/>
    <w:rsid w:val="005A1B67"/>
    <w:rsid w:val="005A2CC9"/>
    <w:rsid w:val="005A3131"/>
    <w:rsid w:val="005A367C"/>
    <w:rsid w:val="005A4C5D"/>
    <w:rsid w:val="005A66E6"/>
    <w:rsid w:val="005B0BA1"/>
    <w:rsid w:val="005B185A"/>
    <w:rsid w:val="005B1D16"/>
    <w:rsid w:val="005B2BFA"/>
    <w:rsid w:val="005B7720"/>
    <w:rsid w:val="005C1376"/>
    <w:rsid w:val="005C27E6"/>
    <w:rsid w:val="005C2A13"/>
    <w:rsid w:val="005D202F"/>
    <w:rsid w:val="005D326A"/>
    <w:rsid w:val="005D46E5"/>
    <w:rsid w:val="005D6060"/>
    <w:rsid w:val="005D6B8E"/>
    <w:rsid w:val="005E25EC"/>
    <w:rsid w:val="005E3B30"/>
    <w:rsid w:val="005E4797"/>
    <w:rsid w:val="005E525B"/>
    <w:rsid w:val="005E70DD"/>
    <w:rsid w:val="005E789E"/>
    <w:rsid w:val="005F19D1"/>
    <w:rsid w:val="005F1DC7"/>
    <w:rsid w:val="005F3423"/>
    <w:rsid w:val="005F6DC2"/>
    <w:rsid w:val="00603D45"/>
    <w:rsid w:val="006046BB"/>
    <w:rsid w:val="00604DE2"/>
    <w:rsid w:val="00605763"/>
    <w:rsid w:val="006067AA"/>
    <w:rsid w:val="00607489"/>
    <w:rsid w:val="00607F1F"/>
    <w:rsid w:val="006131E7"/>
    <w:rsid w:val="006145EB"/>
    <w:rsid w:val="00616E84"/>
    <w:rsid w:val="00617C8B"/>
    <w:rsid w:val="0062043B"/>
    <w:rsid w:val="00622D72"/>
    <w:rsid w:val="0062416A"/>
    <w:rsid w:val="0062432C"/>
    <w:rsid w:val="00625C6B"/>
    <w:rsid w:val="006327E6"/>
    <w:rsid w:val="0063388E"/>
    <w:rsid w:val="00637C65"/>
    <w:rsid w:val="00637D78"/>
    <w:rsid w:val="006413AD"/>
    <w:rsid w:val="0064156B"/>
    <w:rsid w:val="0064456E"/>
    <w:rsid w:val="00645A4A"/>
    <w:rsid w:val="00647635"/>
    <w:rsid w:val="00647E31"/>
    <w:rsid w:val="00651FCA"/>
    <w:rsid w:val="00653DFC"/>
    <w:rsid w:val="00656CC7"/>
    <w:rsid w:val="00657475"/>
    <w:rsid w:val="0066001E"/>
    <w:rsid w:val="0066092B"/>
    <w:rsid w:val="00662E2F"/>
    <w:rsid w:val="00664C4F"/>
    <w:rsid w:val="00666722"/>
    <w:rsid w:val="006669A4"/>
    <w:rsid w:val="0066798D"/>
    <w:rsid w:val="0068021C"/>
    <w:rsid w:val="00680F73"/>
    <w:rsid w:val="00683032"/>
    <w:rsid w:val="0068430C"/>
    <w:rsid w:val="006853DE"/>
    <w:rsid w:val="0068600D"/>
    <w:rsid w:val="0069083D"/>
    <w:rsid w:val="006916E8"/>
    <w:rsid w:val="006926F6"/>
    <w:rsid w:val="00693A8A"/>
    <w:rsid w:val="00694841"/>
    <w:rsid w:val="00695264"/>
    <w:rsid w:val="0069574F"/>
    <w:rsid w:val="006963C6"/>
    <w:rsid w:val="006A1676"/>
    <w:rsid w:val="006A31A9"/>
    <w:rsid w:val="006A4B98"/>
    <w:rsid w:val="006A4DC4"/>
    <w:rsid w:val="006A50E1"/>
    <w:rsid w:val="006B049C"/>
    <w:rsid w:val="006B3159"/>
    <w:rsid w:val="006B3E92"/>
    <w:rsid w:val="006B42D6"/>
    <w:rsid w:val="006B5C86"/>
    <w:rsid w:val="006B5EA9"/>
    <w:rsid w:val="006B66B5"/>
    <w:rsid w:val="006B782F"/>
    <w:rsid w:val="006B7A3F"/>
    <w:rsid w:val="006C196D"/>
    <w:rsid w:val="006C401E"/>
    <w:rsid w:val="006C653C"/>
    <w:rsid w:val="006C66FB"/>
    <w:rsid w:val="006C7A06"/>
    <w:rsid w:val="006D066C"/>
    <w:rsid w:val="006D1AAE"/>
    <w:rsid w:val="006D242B"/>
    <w:rsid w:val="006D2463"/>
    <w:rsid w:val="006D3AEE"/>
    <w:rsid w:val="006D6FF9"/>
    <w:rsid w:val="006D756C"/>
    <w:rsid w:val="006E3DB5"/>
    <w:rsid w:val="006F2FE2"/>
    <w:rsid w:val="006F4185"/>
    <w:rsid w:val="006F4BDB"/>
    <w:rsid w:val="006F5A30"/>
    <w:rsid w:val="006F64DE"/>
    <w:rsid w:val="006F7D56"/>
    <w:rsid w:val="00701EEF"/>
    <w:rsid w:val="00703CED"/>
    <w:rsid w:val="00704C17"/>
    <w:rsid w:val="007073AB"/>
    <w:rsid w:val="00710044"/>
    <w:rsid w:val="00710470"/>
    <w:rsid w:val="0071158A"/>
    <w:rsid w:val="007202D5"/>
    <w:rsid w:val="00720AC3"/>
    <w:rsid w:val="00720BB2"/>
    <w:rsid w:val="0072354E"/>
    <w:rsid w:val="00724700"/>
    <w:rsid w:val="00725711"/>
    <w:rsid w:val="007277FB"/>
    <w:rsid w:val="007323B6"/>
    <w:rsid w:val="00734C8F"/>
    <w:rsid w:val="007358FA"/>
    <w:rsid w:val="00735D8B"/>
    <w:rsid w:val="007367B7"/>
    <w:rsid w:val="0074046F"/>
    <w:rsid w:val="00741620"/>
    <w:rsid w:val="00743069"/>
    <w:rsid w:val="00744558"/>
    <w:rsid w:val="00746265"/>
    <w:rsid w:val="00747B15"/>
    <w:rsid w:val="00751B8C"/>
    <w:rsid w:val="00751E8C"/>
    <w:rsid w:val="00754D5B"/>
    <w:rsid w:val="00756C5E"/>
    <w:rsid w:val="00757EFE"/>
    <w:rsid w:val="00761FA7"/>
    <w:rsid w:val="0076404A"/>
    <w:rsid w:val="00764728"/>
    <w:rsid w:val="007663B2"/>
    <w:rsid w:val="007701BE"/>
    <w:rsid w:val="0077070D"/>
    <w:rsid w:val="0077098F"/>
    <w:rsid w:val="00771BB7"/>
    <w:rsid w:val="00772118"/>
    <w:rsid w:val="00772234"/>
    <w:rsid w:val="00772FE1"/>
    <w:rsid w:val="007749BD"/>
    <w:rsid w:val="007776AA"/>
    <w:rsid w:val="007823E3"/>
    <w:rsid w:val="00782939"/>
    <w:rsid w:val="00784992"/>
    <w:rsid w:val="00784AB3"/>
    <w:rsid w:val="00786544"/>
    <w:rsid w:val="00793098"/>
    <w:rsid w:val="00795CAC"/>
    <w:rsid w:val="007969C8"/>
    <w:rsid w:val="00796EE1"/>
    <w:rsid w:val="007A317D"/>
    <w:rsid w:val="007A4727"/>
    <w:rsid w:val="007A6457"/>
    <w:rsid w:val="007A6BFA"/>
    <w:rsid w:val="007A73D1"/>
    <w:rsid w:val="007B262F"/>
    <w:rsid w:val="007B2669"/>
    <w:rsid w:val="007B2AD6"/>
    <w:rsid w:val="007B31CB"/>
    <w:rsid w:val="007B7191"/>
    <w:rsid w:val="007B7574"/>
    <w:rsid w:val="007C216A"/>
    <w:rsid w:val="007C45C7"/>
    <w:rsid w:val="007D0BDB"/>
    <w:rsid w:val="007D1683"/>
    <w:rsid w:val="007D19E1"/>
    <w:rsid w:val="007D37BB"/>
    <w:rsid w:val="007D4885"/>
    <w:rsid w:val="007D6530"/>
    <w:rsid w:val="007F15D9"/>
    <w:rsid w:val="007F1DE5"/>
    <w:rsid w:val="007F790C"/>
    <w:rsid w:val="007F7B22"/>
    <w:rsid w:val="007F7CC3"/>
    <w:rsid w:val="0080043E"/>
    <w:rsid w:val="00802CD4"/>
    <w:rsid w:val="00803C92"/>
    <w:rsid w:val="00803FDB"/>
    <w:rsid w:val="0080506B"/>
    <w:rsid w:val="00805C1A"/>
    <w:rsid w:val="008106C0"/>
    <w:rsid w:val="0081105C"/>
    <w:rsid w:val="008117A0"/>
    <w:rsid w:val="00811F42"/>
    <w:rsid w:val="00812C39"/>
    <w:rsid w:val="008146DC"/>
    <w:rsid w:val="00815C09"/>
    <w:rsid w:val="00815E89"/>
    <w:rsid w:val="0082356B"/>
    <w:rsid w:val="008246E3"/>
    <w:rsid w:val="00830FFD"/>
    <w:rsid w:val="00831060"/>
    <w:rsid w:val="00832224"/>
    <w:rsid w:val="00832534"/>
    <w:rsid w:val="00833E3E"/>
    <w:rsid w:val="0083452A"/>
    <w:rsid w:val="0083556E"/>
    <w:rsid w:val="008361C7"/>
    <w:rsid w:val="00837E31"/>
    <w:rsid w:val="008410A4"/>
    <w:rsid w:val="008418D2"/>
    <w:rsid w:val="00842AEE"/>
    <w:rsid w:val="008443EE"/>
    <w:rsid w:val="008448ED"/>
    <w:rsid w:val="00844A91"/>
    <w:rsid w:val="0084685C"/>
    <w:rsid w:val="00846DA9"/>
    <w:rsid w:val="00847719"/>
    <w:rsid w:val="00850C12"/>
    <w:rsid w:val="00850EFB"/>
    <w:rsid w:val="00851EAA"/>
    <w:rsid w:val="00852296"/>
    <w:rsid w:val="008529E2"/>
    <w:rsid w:val="00855950"/>
    <w:rsid w:val="008608EC"/>
    <w:rsid w:val="00863703"/>
    <w:rsid w:val="00872BF6"/>
    <w:rsid w:val="00877043"/>
    <w:rsid w:val="0087782D"/>
    <w:rsid w:val="008778BF"/>
    <w:rsid w:val="00882DA2"/>
    <w:rsid w:val="00885BD3"/>
    <w:rsid w:val="00886AAA"/>
    <w:rsid w:val="00887083"/>
    <w:rsid w:val="0088772C"/>
    <w:rsid w:val="00890125"/>
    <w:rsid w:val="00893BE6"/>
    <w:rsid w:val="008952A7"/>
    <w:rsid w:val="00895335"/>
    <w:rsid w:val="008968EA"/>
    <w:rsid w:val="008A0E9C"/>
    <w:rsid w:val="008A21C6"/>
    <w:rsid w:val="008A7647"/>
    <w:rsid w:val="008B1206"/>
    <w:rsid w:val="008B157A"/>
    <w:rsid w:val="008B2E57"/>
    <w:rsid w:val="008B2F60"/>
    <w:rsid w:val="008B3E81"/>
    <w:rsid w:val="008B488C"/>
    <w:rsid w:val="008B4DB1"/>
    <w:rsid w:val="008B7F68"/>
    <w:rsid w:val="008C1311"/>
    <w:rsid w:val="008C33B6"/>
    <w:rsid w:val="008D129A"/>
    <w:rsid w:val="008D346F"/>
    <w:rsid w:val="008D3A42"/>
    <w:rsid w:val="008D4296"/>
    <w:rsid w:val="008D4390"/>
    <w:rsid w:val="008D49C5"/>
    <w:rsid w:val="008D77DC"/>
    <w:rsid w:val="008D7CE3"/>
    <w:rsid w:val="008E63C1"/>
    <w:rsid w:val="008E6D67"/>
    <w:rsid w:val="008E7E54"/>
    <w:rsid w:val="008F0AEB"/>
    <w:rsid w:val="008F28ED"/>
    <w:rsid w:val="008F4025"/>
    <w:rsid w:val="008F4DBE"/>
    <w:rsid w:val="008F64CC"/>
    <w:rsid w:val="009006E8"/>
    <w:rsid w:val="00901F63"/>
    <w:rsid w:val="009031DE"/>
    <w:rsid w:val="009034B5"/>
    <w:rsid w:val="00905835"/>
    <w:rsid w:val="009064DA"/>
    <w:rsid w:val="00910C16"/>
    <w:rsid w:val="00911D21"/>
    <w:rsid w:val="00914919"/>
    <w:rsid w:val="00914A32"/>
    <w:rsid w:val="00915903"/>
    <w:rsid w:val="00924B36"/>
    <w:rsid w:val="009253BE"/>
    <w:rsid w:val="00926A71"/>
    <w:rsid w:val="0093089D"/>
    <w:rsid w:val="009321A1"/>
    <w:rsid w:val="00932601"/>
    <w:rsid w:val="00932984"/>
    <w:rsid w:val="00936227"/>
    <w:rsid w:val="0093635D"/>
    <w:rsid w:val="00936815"/>
    <w:rsid w:val="00936D5E"/>
    <w:rsid w:val="009403D4"/>
    <w:rsid w:val="0094137B"/>
    <w:rsid w:val="00942CC8"/>
    <w:rsid w:val="00942E0F"/>
    <w:rsid w:val="009444D9"/>
    <w:rsid w:val="00953E26"/>
    <w:rsid w:val="00954207"/>
    <w:rsid w:val="00954DFD"/>
    <w:rsid w:val="0095747D"/>
    <w:rsid w:val="0097098F"/>
    <w:rsid w:val="00971E57"/>
    <w:rsid w:val="009728E7"/>
    <w:rsid w:val="00972A91"/>
    <w:rsid w:val="00972AD0"/>
    <w:rsid w:val="00973A5B"/>
    <w:rsid w:val="009743FB"/>
    <w:rsid w:val="00974930"/>
    <w:rsid w:val="00975C18"/>
    <w:rsid w:val="0098624C"/>
    <w:rsid w:val="00991E51"/>
    <w:rsid w:val="00996106"/>
    <w:rsid w:val="0099743E"/>
    <w:rsid w:val="009974E6"/>
    <w:rsid w:val="009975C3"/>
    <w:rsid w:val="009A0240"/>
    <w:rsid w:val="009A211C"/>
    <w:rsid w:val="009A2474"/>
    <w:rsid w:val="009A3528"/>
    <w:rsid w:val="009A3E75"/>
    <w:rsid w:val="009A4628"/>
    <w:rsid w:val="009A79E6"/>
    <w:rsid w:val="009B4B24"/>
    <w:rsid w:val="009B5837"/>
    <w:rsid w:val="009C0533"/>
    <w:rsid w:val="009C063E"/>
    <w:rsid w:val="009C4DF4"/>
    <w:rsid w:val="009C59BD"/>
    <w:rsid w:val="009C741E"/>
    <w:rsid w:val="009D126A"/>
    <w:rsid w:val="009D1956"/>
    <w:rsid w:val="009D1BA4"/>
    <w:rsid w:val="009D3DDF"/>
    <w:rsid w:val="009D6647"/>
    <w:rsid w:val="009E0392"/>
    <w:rsid w:val="009E1E8C"/>
    <w:rsid w:val="009E2CBB"/>
    <w:rsid w:val="009E48D4"/>
    <w:rsid w:val="009E6806"/>
    <w:rsid w:val="009F192D"/>
    <w:rsid w:val="009F3977"/>
    <w:rsid w:val="009F57F8"/>
    <w:rsid w:val="00A00934"/>
    <w:rsid w:val="00A0290F"/>
    <w:rsid w:val="00A02E3F"/>
    <w:rsid w:val="00A031B2"/>
    <w:rsid w:val="00A03773"/>
    <w:rsid w:val="00A03ABE"/>
    <w:rsid w:val="00A03DD4"/>
    <w:rsid w:val="00A04C51"/>
    <w:rsid w:val="00A07F33"/>
    <w:rsid w:val="00A11AF2"/>
    <w:rsid w:val="00A127DD"/>
    <w:rsid w:val="00A140E7"/>
    <w:rsid w:val="00A170C5"/>
    <w:rsid w:val="00A24D67"/>
    <w:rsid w:val="00A2570A"/>
    <w:rsid w:val="00A26441"/>
    <w:rsid w:val="00A27A05"/>
    <w:rsid w:val="00A308E8"/>
    <w:rsid w:val="00A31AA5"/>
    <w:rsid w:val="00A32387"/>
    <w:rsid w:val="00A33013"/>
    <w:rsid w:val="00A351FA"/>
    <w:rsid w:val="00A4191A"/>
    <w:rsid w:val="00A44FA2"/>
    <w:rsid w:val="00A45EAD"/>
    <w:rsid w:val="00A47158"/>
    <w:rsid w:val="00A50AD4"/>
    <w:rsid w:val="00A50DDC"/>
    <w:rsid w:val="00A511B7"/>
    <w:rsid w:val="00A51BDE"/>
    <w:rsid w:val="00A51F8E"/>
    <w:rsid w:val="00A53258"/>
    <w:rsid w:val="00A56395"/>
    <w:rsid w:val="00A72DB1"/>
    <w:rsid w:val="00A73F05"/>
    <w:rsid w:val="00A74531"/>
    <w:rsid w:val="00A7767D"/>
    <w:rsid w:val="00A776CD"/>
    <w:rsid w:val="00A81942"/>
    <w:rsid w:val="00A925CA"/>
    <w:rsid w:val="00AA1F43"/>
    <w:rsid w:val="00AA4594"/>
    <w:rsid w:val="00AA4D48"/>
    <w:rsid w:val="00AA5DFE"/>
    <w:rsid w:val="00AA64F6"/>
    <w:rsid w:val="00AA687A"/>
    <w:rsid w:val="00AB1E37"/>
    <w:rsid w:val="00AB34F8"/>
    <w:rsid w:val="00AB39B8"/>
    <w:rsid w:val="00AB3CAF"/>
    <w:rsid w:val="00AB4B9C"/>
    <w:rsid w:val="00AC2807"/>
    <w:rsid w:val="00AC476B"/>
    <w:rsid w:val="00AC4A4E"/>
    <w:rsid w:val="00AC699A"/>
    <w:rsid w:val="00AC7A8B"/>
    <w:rsid w:val="00AD17FE"/>
    <w:rsid w:val="00AD26EA"/>
    <w:rsid w:val="00AD2D48"/>
    <w:rsid w:val="00AD3526"/>
    <w:rsid w:val="00AD3E86"/>
    <w:rsid w:val="00AD5778"/>
    <w:rsid w:val="00AD62E4"/>
    <w:rsid w:val="00AE5847"/>
    <w:rsid w:val="00AE5EAA"/>
    <w:rsid w:val="00AE66D0"/>
    <w:rsid w:val="00AE708A"/>
    <w:rsid w:val="00AE7854"/>
    <w:rsid w:val="00AF3C60"/>
    <w:rsid w:val="00AF4214"/>
    <w:rsid w:val="00AF43DC"/>
    <w:rsid w:val="00AF47B9"/>
    <w:rsid w:val="00AF50A7"/>
    <w:rsid w:val="00AF7D78"/>
    <w:rsid w:val="00B01226"/>
    <w:rsid w:val="00B01F6E"/>
    <w:rsid w:val="00B02592"/>
    <w:rsid w:val="00B048E8"/>
    <w:rsid w:val="00B04E94"/>
    <w:rsid w:val="00B05618"/>
    <w:rsid w:val="00B078D2"/>
    <w:rsid w:val="00B07CE1"/>
    <w:rsid w:val="00B07F9F"/>
    <w:rsid w:val="00B1078F"/>
    <w:rsid w:val="00B11B10"/>
    <w:rsid w:val="00B13B79"/>
    <w:rsid w:val="00B1489A"/>
    <w:rsid w:val="00B15148"/>
    <w:rsid w:val="00B16D9C"/>
    <w:rsid w:val="00B2455F"/>
    <w:rsid w:val="00B27721"/>
    <w:rsid w:val="00B27CA4"/>
    <w:rsid w:val="00B27F0B"/>
    <w:rsid w:val="00B3281A"/>
    <w:rsid w:val="00B32D82"/>
    <w:rsid w:val="00B33038"/>
    <w:rsid w:val="00B3307F"/>
    <w:rsid w:val="00B33372"/>
    <w:rsid w:val="00B3382A"/>
    <w:rsid w:val="00B33F5A"/>
    <w:rsid w:val="00B34870"/>
    <w:rsid w:val="00B351D9"/>
    <w:rsid w:val="00B35FE5"/>
    <w:rsid w:val="00B40B24"/>
    <w:rsid w:val="00B4199F"/>
    <w:rsid w:val="00B42759"/>
    <w:rsid w:val="00B45454"/>
    <w:rsid w:val="00B45B56"/>
    <w:rsid w:val="00B461EE"/>
    <w:rsid w:val="00B5092E"/>
    <w:rsid w:val="00B54B3B"/>
    <w:rsid w:val="00B562FE"/>
    <w:rsid w:val="00B56378"/>
    <w:rsid w:val="00B61577"/>
    <w:rsid w:val="00B64250"/>
    <w:rsid w:val="00B74284"/>
    <w:rsid w:val="00B75E94"/>
    <w:rsid w:val="00B8370E"/>
    <w:rsid w:val="00B83A9D"/>
    <w:rsid w:val="00B86F17"/>
    <w:rsid w:val="00B90B70"/>
    <w:rsid w:val="00B90ED2"/>
    <w:rsid w:val="00B9300D"/>
    <w:rsid w:val="00B9438A"/>
    <w:rsid w:val="00BA1108"/>
    <w:rsid w:val="00BA4DA8"/>
    <w:rsid w:val="00BA6D06"/>
    <w:rsid w:val="00BA7899"/>
    <w:rsid w:val="00BB073D"/>
    <w:rsid w:val="00BB0902"/>
    <w:rsid w:val="00BB15DA"/>
    <w:rsid w:val="00BB18B6"/>
    <w:rsid w:val="00BB248F"/>
    <w:rsid w:val="00BB2877"/>
    <w:rsid w:val="00BB5D1A"/>
    <w:rsid w:val="00BB67F7"/>
    <w:rsid w:val="00BB6D3C"/>
    <w:rsid w:val="00BB7CEA"/>
    <w:rsid w:val="00BD03BF"/>
    <w:rsid w:val="00BD32D1"/>
    <w:rsid w:val="00BD47E4"/>
    <w:rsid w:val="00BD6835"/>
    <w:rsid w:val="00BE3963"/>
    <w:rsid w:val="00BE4B38"/>
    <w:rsid w:val="00BE5B44"/>
    <w:rsid w:val="00BE6241"/>
    <w:rsid w:val="00BF15D8"/>
    <w:rsid w:val="00BF2631"/>
    <w:rsid w:val="00BF3A71"/>
    <w:rsid w:val="00BF7DCD"/>
    <w:rsid w:val="00C00CF0"/>
    <w:rsid w:val="00C0169C"/>
    <w:rsid w:val="00C01744"/>
    <w:rsid w:val="00C06924"/>
    <w:rsid w:val="00C11C42"/>
    <w:rsid w:val="00C138C0"/>
    <w:rsid w:val="00C13B48"/>
    <w:rsid w:val="00C14429"/>
    <w:rsid w:val="00C14A8E"/>
    <w:rsid w:val="00C15B31"/>
    <w:rsid w:val="00C16D4D"/>
    <w:rsid w:val="00C23AFF"/>
    <w:rsid w:val="00C23FC0"/>
    <w:rsid w:val="00C2412E"/>
    <w:rsid w:val="00C25F2C"/>
    <w:rsid w:val="00C36382"/>
    <w:rsid w:val="00C41307"/>
    <w:rsid w:val="00C45763"/>
    <w:rsid w:val="00C45EFB"/>
    <w:rsid w:val="00C46B28"/>
    <w:rsid w:val="00C5478B"/>
    <w:rsid w:val="00C54A7B"/>
    <w:rsid w:val="00C55D4C"/>
    <w:rsid w:val="00C56044"/>
    <w:rsid w:val="00C57D4D"/>
    <w:rsid w:val="00C62134"/>
    <w:rsid w:val="00C62D0D"/>
    <w:rsid w:val="00C63E8C"/>
    <w:rsid w:val="00C64D50"/>
    <w:rsid w:val="00C74FBA"/>
    <w:rsid w:val="00C7747B"/>
    <w:rsid w:val="00C80ADB"/>
    <w:rsid w:val="00C814B2"/>
    <w:rsid w:val="00C81DB8"/>
    <w:rsid w:val="00C829AE"/>
    <w:rsid w:val="00C8430C"/>
    <w:rsid w:val="00C91D1C"/>
    <w:rsid w:val="00C9255B"/>
    <w:rsid w:val="00C92CD2"/>
    <w:rsid w:val="00C943AE"/>
    <w:rsid w:val="00C95008"/>
    <w:rsid w:val="00C9675A"/>
    <w:rsid w:val="00C96A28"/>
    <w:rsid w:val="00CA13EA"/>
    <w:rsid w:val="00CA2B3C"/>
    <w:rsid w:val="00CA3094"/>
    <w:rsid w:val="00CA3E77"/>
    <w:rsid w:val="00CA44B9"/>
    <w:rsid w:val="00CA4A45"/>
    <w:rsid w:val="00CB0C78"/>
    <w:rsid w:val="00CB2348"/>
    <w:rsid w:val="00CB2A8A"/>
    <w:rsid w:val="00CB4333"/>
    <w:rsid w:val="00CB5C52"/>
    <w:rsid w:val="00CB6BDD"/>
    <w:rsid w:val="00CB7A9C"/>
    <w:rsid w:val="00CC0BE5"/>
    <w:rsid w:val="00CC211F"/>
    <w:rsid w:val="00CD0FF6"/>
    <w:rsid w:val="00CD2AB0"/>
    <w:rsid w:val="00CD3E4C"/>
    <w:rsid w:val="00CD68F3"/>
    <w:rsid w:val="00CF3141"/>
    <w:rsid w:val="00CF4C9A"/>
    <w:rsid w:val="00CF6600"/>
    <w:rsid w:val="00D002E7"/>
    <w:rsid w:val="00D0100E"/>
    <w:rsid w:val="00D03526"/>
    <w:rsid w:val="00D046AF"/>
    <w:rsid w:val="00D05836"/>
    <w:rsid w:val="00D10255"/>
    <w:rsid w:val="00D1083D"/>
    <w:rsid w:val="00D14AC8"/>
    <w:rsid w:val="00D17B22"/>
    <w:rsid w:val="00D17DBF"/>
    <w:rsid w:val="00D20631"/>
    <w:rsid w:val="00D20B02"/>
    <w:rsid w:val="00D253D1"/>
    <w:rsid w:val="00D33420"/>
    <w:rsid w:val="00D33D4F"/>
    <w:rsid w:val="00D35276"/>
    <w:rsid w:val="00D35F77"/>
    <w:rsid w:val="00D40B9D"/>
    <w:rsid w:val="00D419B4"/>
    <w:rsid w:val="00D44D83"/>
    <w:rsid w:val="00D47DF8"/>
    <w:rsid w:val="00D50427"/>
    <w:rsid w:val="00D5079D"/>
    <w:rsid w:val="00D50CAA"/>
    <w:rsid w:val="00D51273"/>
    <w:rsid w:val="00D54682"/>
    <w:rsid w:val="00D56976"/>
    <w:rsid w:val="00D60B37"/>
    <w:rsid w:val="00D61067"/>
    <w:rsid w:val="00D62C02"/>
    <w:rsid w:val="00D700D9"/>
    <w:rsid w:val="00D716B4"/>
    <w:rsid w:val="00D71A1D"/>
    <w:rsid w:val="00D72369"/>
    <w:rsid w:val="00D75855"/>
    <w:rsid w:val="00D851D3"/>
    <w:rsid w:val="00D872FB"/>
    <w:rsid w:val="00D91684"/>
    <w:rsid w:val="00D93483"/>
    <w:rsid w:val="00D93536"/>
    <w:rsid w:val="00D96BB3"/>
    <w:rsid w:val="00DA17C3"/>
    <w:rsid w:val="00DA1B3B"/>
    <w:rsid w:val="00DA261C"/>
    <w:rsid w:val="00DA2ACB"/>
    <w:rsid w:val="00DA58E6"/>
    <w:rsid w:val="00DA5CE6"/>
    <w:rsid w:val="00DA60FA"/>
    <w:rsid w:val="00DA7689"/>
    <w:rsid w:val="00DB26E6"/>
    <w:rsid w:val="00DB3A24"/>
    <w:rsid w:val="00DB4DD3"/>
    <w:rsid w:val="00DC0B06"/>
    <w:rsid w:val="00DC0C6E"/>
    <w:rsid w:val="00DC3839"/>
    <w:rsid w:val="00DC4112"/>
    <w:rsid w:val="00DC4837"/>
    <w:rsid w:val="00DC55A2"/>
    <w:rsid w:val="00DC741D"/>
    <w:rsid w:val="00DD02CE"/>
    <w:rsid w:val="00DD23C5"/>
    <w:rsid w:val="00DD346B"/>
    <w:rsid w:val="00DD37B8"/>
    <w:rsid w:val="00DD39EE"/>
    <w:rsid w:val="00DD4247"/>
    <w:rsid w:val="00DD440C"/>
    <w:rsid w:val="00DD45DA"/>
    <w:rsid w:val="00DD6F4A"/>
    <w:rsid w:val="00DD7F0D"/>
    <w:rsid w:val="00DD7F75"/>
    <w:rsid w:val="00DE0D86"/>
    <w:rsid w:val="00DE7AF6"/>
    <w:rsid w:val="00DF56FD"/>
    <w:rsid w:val="00DF7ED9"/>
    <w:rsid w:val="00E0344B"/>
    <w:rsid w:val="00E0499D"/>
    <w:rsid w:val="00E06A4C"/>
    <w:rsid w:val="00E103F8"/>
    <w:rsid w:val="00E12793"/>
    <w:rsid w:val="00E12FCC"/>
    <w:rsid w:val="00E1334F"/>
    <w:rsid w:val="00E14CE9"/>
    <w:rsid w:val="00E15521"/>
    <w:rsid w:val="00E159B0"/>
    <w:rsid w:val="00E16E53"/>
    <w:rsid w:val="00E1719E"/>
    <w:rsid w:val="00E21AD6"/>
    <w:rsid w:val="00E225AF"/>
    <w:rsid w:val="00E2402F"/>
    <w:rsid w:val="00E24EED"/>
    <w:rsid w:val="00E25499"/>
    <w:rsid w:val="00E25FE9"/>
    <w:rsid w:val="00E266B9"/>
    <w:rsid w:val="00E44CA1"/>
    <w:rsid w:val="00E4554D"/>
    <w:rsid w:val="00E45DE5"/>
    <w:rsid w:val="00E46473"/>
    <w:rsid w:val="00E46896"/>
    <w:rsid w:val="00E54695"/>
    <w:rsid w:val="00E55AE9"/>
    <w:rsid w:val="00E564C8"/>
    <w:rsid w:val="00E6166B"/>
    <w:rsid w:val="00E61EE5"/>
    <w:rsid w:val="00E64956"/>
    <w:rsid w:val="00E65ED8"/>
    <w:rsid w:val="00E67FCD"/>
    <w:rsid w:val="00E71EC9"/>
    <w:rsid w:val="00E73AC9"/>
    <w:rsid w:val="00E7434C"/>
    <w:rsid w:val="00E77906"/>
    <w:rsid w:val="00E81BBB"/>
    <w:rsid w:val="00E83C8F"/>
    <w:rsid w:val="00E878E1"/>
    <w:rsid w:val="00E90C96"/>
    <w:rsid w:val="00E9172E"/>
    <w:rsid w:val="00E922AC"/>
    <w:rsid w:val="00E92A79"/>
    <w:rsid w:val="00E93E34"/>
    <w:rsid w:val="00E9404B"/>
    <w:rsid w:val="00E94FF8"/>
    <w:rsid w:val="00E95B42"/>
    <w:rsid w:val="00E96B75"/>
    <w:rsid w:val="00EA47F2"/>
    <w:rsid w:val="00EB0A29"/>
    <w:rsid w:val="00EB3556"/>
    <w:rsid w:val="00EB6B2E"/>
    <w:rsid w:val="00EC0651"/>
    <w:rsid w:val="00EC2EFB"/>
    <w:rsid w:val="00EC3136"/>
    <w:rsid w:val="00EC3E01"/>
    <w:rsid w:val="00EC7D34"/>
    <w:rsid w:val="00ED1183"/>
    <w:rsid w:val="00ED339B"/>
    <w:rsid w:val="00EE1912"/>
    <w:rsid w:val="00EE26B6"/>
    <w:rsid w:val="00EE28C3"/>
    <w:rsid w:val="00EE4133"/>
    <w:rsid w:val="00EE7012"/>
    <w:rsid w:val="00EE7A70"/>
    <w:rsid w:val="00EF2519"/>
    <w:rsid w:val="00EF301C"/>
    <w:rsid w:val="00EF58E9"/>
    <w:rsid w:val="00EF6B47"/>
    <w:rsid w:val="00EF6BAA"/>
    <w:rsid w:val="00F021A5"/>
    <w:rsid w:val="00F02ADA"/>
    <w:rsid w:val="00F07F1E"/>
    <w:rsid w:val="00F10512"/>
    <w:rsid w:val="00F10701"/>
    <w:rsid w:val="00F128D9"/>
    <w:rsid w:val="00F13C8B"/>
    <w:rsid w:val="00F14893"/>
    <w:rsid w:val="00F175A3"/>
    <w:rsid w:val="00F17C13"/>
    <w:rsid w:val="00F2172B"/>
    <w:rsid w:val="00F22892"/>
    <w:rsid w:val="00F24CE4"/>
    <w:rsid w:val="00F26D8B"/>
    <w:rsid w:val="00F27E65"/>
    <w:rsid w:val="00F32F16"/>
    <w:rsid w:val="00F33698"/>
    <w:rsid w:val="00F34F4B"/>
    <w:rsid w:val="00F37854"/>
    <w:rsid w:val="00F37D2E"/>
    <w:rsid w:val="00F4120A"/>
    <w:rsid w:val="00F41A71"/>
    <w:rsid w:val="00F4217D"/>
    <w:rsid w:val="00F42DB0"/>
    <w:rsid w:val="00F45090"/>
    <w:rsid w:val="00F47D0F"/>
    <w:rsid w:val="00F50241"/>
    <w:rsid w:val="00F51DA1"/>
    <w:rsid w:val="00F52539"/>
    <w:rsid w:val="00F52E91"/>
    <w:rsid w:val="00F53FD7"/>
    <w:rsid w:val="00F55843"/>
    <w:rsid w:val="00F55F9D"/>
    <w:rsid w:val="00F65637"/>
    <w:rsid w:val="00F66800"/>
    <w:rsid w:val="00F730C8"/>
    <w:rsid w:val="00F737C8"/>
    <w:rsid w:val="00F760E1"/>
    <w:rsid w:val="00F80704"/>
    <w:rsid w:val="00F82463"/>
    <w:rsid w:val="00F832B9"/>
    <w:rsid w:val="00F85578"/>
    <w:rsid w:val="00F90AB8"/>
    <w:rsid w:val="00F91727"/>
    <w:rsid w:val="00F93404"/>
    <w:rsid w:val="00F9443C"/>
    <w:rsid w:val="00F95381"/>
    <w:rsid w:val="00FA12DB"/>
    <w:rsid w:val="00FA1950"/>
    <w:rsid w:val="00FA2EC2"/>
    <w:rsid w:val="00FB1103"/>
    <w:rsid w:val="00FB1220"/>
    <w:rsid w:val="00FB136B"/>
    <w:rsid w:val="00FB33B3"/>
    <w:rsid w:val="00FB7B8C"/>
    <w:rsid w:val="00FC70AE"/>
    <w:rsid w:val="00FD15C3"/>
    <w:rsid w:val="00FD2269"/>
    <w:rsid w:val="00FD2619"/>
    <w:rsid w:val="00FD590C"/>
    <w:rsid w:val="00FD5928"/>
    <w:rsid w:val="00FD7B97"/>
    <w:rsid w:val="00FD7E51"/>
    <w:rsid w:val="00FE0DEB"/>
    <w:rsid w:val="00FE1D84"/>
    <w:rsid w:val="00FE541B"/>
    <w:rsid w:val="00FF152F"/>
    <w:rsid w:val="00FF1FFF"/>
    <w:rsid w:val="00FF33E2"/>
    <w:rsid w:val="00FF395E"/>
    <w:rsid w:val="00FF4145"/>
    <w:rsid w:val="00FF46DB"/>
    <w:rsid w:val="00FF58B2"/>
    <w:rsid w:val="00FF5C3F"/>
    <w:rsid w:val="00FF67BC"/>
    <w:rsid w:val="00FF67C7"/>
    <w:rsid w:val="00FF6D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0D94E88"/>
  <w15:docId w15:val="{8DF96BE7-4405-4964-AC00-6D007D7875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Calibri" w:hAnsiTheme="minorHAnsi" w:cstheme="minorBidi"/>
        <w:sz w:val="22"/>
        <w:szCs w:val="22"/>
        <w:lang w:val="en-US" w:eastAsia="en-US" w:bidi="ar-SA"/>
      </w:rPr>
    </w:rPrDefault>
    <w:pPrDefault>
      <w:pPr>
        <w:spacing w:after="120"/>
        <w:ind w:firstLine="720"/>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75C3"/>
    <w:pPr>
      <w:spacing w:before="120"/>
    </w:pPr>
    <w:rPr>
      <w:rFonts w:ascii="Times New Roman" w:hAnsi="Times New Roman"/>
      <w:sz w:val="26"/>
    </w:rPr>
  </w:style>
  <w:style w:type="paragraph" w:styleId="Heading1">
    <w:name w:val="heading 1"/>
    <w:aliases w:val="Heading A,l2"/>
    <w:basedOn w:val="Normal"/>
    <w:next w:val="Normal"/>
    <w:link w:val="Heading1Char"/>
    <w:autoRedefine/>
    <w:qFormat/>
    <w:rsid w:val="003C0A3A"/>
    <w:pPr>
      <w:widowControl w:val="0"/>
      <w:tabs>
        <w:tab w:val="left" w:pos="426"/>
      </w:tabs>
      <w:spacing w:after="0" w:line="312" w:lineRule="auto"/>
      <w:ind w:firstLine="0"/>
      <w:outlineLvl w:val="0"/>
    </w:pPr>
    <w:rPr>
      <w:rFonts w:eastAsiaTheme="majorEastAsia" w:cstheme="majorBidi"/>
      <w:b/>
      <w:sz w:val="28"/>
      <w:szCs w:val="26"/>
      <w:lang w:val="nl-NL"/>
    </w:rPr>
  </w:style>
  <w:style w:type="paragraph" w:styleId="Heading2">
    <w:name w:val="heading 2"/>
    <w:aliases w:val="l1"/>
    <w:basedOn w:val="Normal"/>
    <w:next w:val="Normal"/>
    <w:link w:val="Heading2Char"/>
    <w:autoRedefine/>
    <w:uiPriority w:val="9"/>
    <w:unhideWhenUsed/>
    <w:qFormat/>
    <w:rsid w:val="003C0A3A"/>
    <w:pPr>
      <w:keepNext/>
      <w:keepLines/>
      <w:numPr>
        <w:numId w:val="3"/>
      </w:numPr>
      <w:tabs>
        <w:tab w:val="left" w:pos="1080"/>
      </w:tabs>
      <w:spacing w:before="200"/>
      <w:outlineLvl w:val="1"/>
    </w:pPr>
    <w:rPr>
      <w:rFonts w:eastAsiaTheme="majorEastAsia" w:cstheme="majorBidi"/>
      <w:b/>
      <w:bCs/>
      <w:sz w:val="28"/>
      <w:szCs w:val="20"/>
      <w:shd w:val="clear" w:color="auto" w:fill="EEEEEE"/>
    </w:rPr>
  </w:style>
  <w:style w:type="paragraph" w:styleId="Heading3">
    <w:name w:val="heading 3"/>
    <w:aliases w:val="h3,h31,h31 Char,Heading 3 Char Char,3 bullet,b,H3,Heading 3 hidden,2h,h32,Section,Heading 2.3,(Alt+3),1.2.3.,alltoc,Titles,(Alt+3)1,(Alt+3)2,(Alt+3)3,(Alt+3)4,(Alt+3)5,(Alt+3)6,(Alt+3)11,(Alt+3)21,(Alt+3)31,(Alt+3)41,(Alt+3)7,(Alt+3)12"/>
    <w:basedOn w:val="Normal"/>
    <w:next w:val="Normal"/>
    <w:link w:val="Heading3Char"/>
    <w:unhideWhenUsed/>
    <w:qFormat/>
    <w:rsid w:val="003C0A3A"/>
    <w:pPr>
      <w:keepNext/>
      <w:keepLines/>
      <w:spacing w:before="200"/>
      <w:outlineLvl w:val="2"/>
    </w:pPr>
    <w:rPr>
      <w:rFonts w:asciiTheme="majorHAnsi" w:eastAsiaTheme="majorEastAsia" w:hAnsiTheme="majorHAnsi" w:cstheme="majorBidi"/>
      <w:b/>
      <w:bCs/>
      <w:color w:val="4F81BD" w:themeColor="accent1"/>
      <w:sz w:val="28"/>
    </w:rPr>
  </w:style>
  <w:style w:type="paragraph" w:styleId="Heading4">
    <w:name w:val="heading 4"/>
    <w:aliases w:val="l3"/>
    <w:basedOn w:val="Normal"/>
    <w:next w:val="Normal"/>
    <w:link w:val="Heading4Char"/>
    <w:uiPriority w:val="9"/>
    <w:unhideWhenUsed/>
    <w:qFormat/>
    <w:rsid w:val="003C0A3A"/>
    <w:pPr>
      <w:keepNext/>
      <w:keepLines/>
      <w:spacing w:before="200"/>
      <w:outlineLvl w:val="3"/>
    </w:pPr>
    <w:rPr>
      <w:rFonts w:asciiTheme="majorHAnsi" w:eastAsiaTheme="majorEastAsia" w:hAnsiTheme="majorHAnsi" w:cstheme="majorBidi"/>
      <w:b/>
      <w:bCs/>
      <w:i/>
      <w:iCs/>
      <w:color w:val="4F81BD" w:themeColor="accent1"/>
      <w:sz w:val="28"/>
    </w:rPr>
  </w:style>
  <w:style w:type="paragraph" w:styleId="Heading5">
    <w:name w:val="heading 5"/>
    <w:aliases w:val="New,Heading 5 Char Char,Heading 5(unused),H5,Heading51,Heading52,Heading511,Heading53,Heading512,5,H5-Heading 5,h5,l5,heading5,Heading54,Heading513,Heading521,Heading5111,Heading531,Heading5121,51,H5-Heading 51,h51,l51,heading51,Subheading"/>
    <w:basedOn w:val="Normal"/>
    <w:next w:val="Normal"/>
    <w:link w:val="Heading5Char"/>
    <w:uiPriority w:val="9"/>
    <w:unhideWhenUsed/>
    <w:qFormat/>
    <w:rsid w:val="003C0A3A"/>
    <w:pPr>
      <w:keepNext/>
      <w:keepLines/>
      <w:spacing w:before="200"/>
      <w:outlineLvl w:val="4"/>
    </w:pPr>
    <w:rPr>
      <w:rFonts w:asciiTheme="majorHAnsi" w:eastAsiaTheme="majorEastAsia" w:hAnsiTheme="majorHAnsi" w:cstheme="majorBidi"/>
      <w:color w:val="243F60" w:themeColor="accent1" w:themeShade="7F"/>
      <w:sz w:val="28"/>
    </w:rPr>
  </w:style>
  <w:style w:type="paragraph" w:styleId="Heading6">
    <w:name w:val="heading 6"/>
    <w:basedOn w:val="Normal"/>
    <w:next w:val="Normal"/>
    <w:link w:val="Heading6Char"/>
    <w:uiPriority w:val="9"/>
    <w:unhideWhenUsed/>
    <w:qFormat/>
    <w:rsid w:val="003C0A3A"/>
    <w:pPr>
      <w:keepNext/>
      <w:keepLines/>
      <w:spacing w:before="200"/>
      <w:outlineLvl w:val="5"/>
    </w:pPr>
    <w:rPr>
      <w:rFonts w:asciiTheme="majorHAnsi" w:eastAsiaTheme="majorEastAsia" w:hAnsiTheme="majorHAnsi" w:cstheme="majorBidi"/>
      <w:i/>
      <w:iCs/>
      <w:color w:val="243F60" w:themeColor="accent1" w:themeShade="7F"/>
      <w:sz w:val="28"/>
    </w:rPr>
  </w:style>
  <w:style w:type="paragraph" w:styleId="Heading7">
    <w:name w:val="heading 7"/>
    <w:basedOn w:val="Normal"/>
    <w:next w:val="Normal"/>
    <w:link w:val="Heading7Char"/>
    <w:uiPriority w:val="9"/>
    <w:semiHidden/>
    <w:unhideWhenUsed/>
    <w:qFormat/>
    <w:rsid w:val="003C0A3A"/>
    <w:pPr>
      <w:keepNext/>
      <w:keepLines/>
      <w:spacing w:before="200"/>
      <w:outlineLvl w:val="6"/>
    </w:pPr>
    <w:rPr>
      <w:rFonts w:asciiTheme="majorHAnsi" w:eastAsiaTheme="majorEastAsia" w:hAnsiTheme="majorHAnsi" w:cstheme="majorBidi"/>
      <w:i/>
      <w:iCs/>
      <w:color w:val="404040" w:themeColor="text1" w:themeTint="BF"/>
      <w:sz w:val="28"/>
    </w:rPr>
  </w:style>
  <w:style w:type="paragraph" w:styleId="Heading8">
    <w:name w:val="heading 8"/>
    <w:basedOn w:val="Normal"/>
    <w:next w:val="Normal"/>
    <w:link w:val="Heading8Char"/>
    <w:uiPriority w:val="9"/>
    <w:semiHidden/>
    <w:unhideWhenUsed/>
    <w:qFormat/>
    <w:rsid w:val="003C0A3A"/>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3C0A3A"/>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A Char,l2 Char"/>
    <w:basedOn w:val="DefaultParagraphFont"/>
    <w:link w:val="Heading1"/>
    <w:rsid w:val="003C0A3A"/>
    <w:rPr>
      <w:rFonts w:ascii="Times New Roman" w:eastAsiaTheme="majorEastAsia" w:hAnsi="Times New Roman" w:cstheme="majorBidi"/>
      <w:b/>
      <w:sz w:val="28"/>
      <w:szCs w:val="26"/>
      <w:lang w:val="nl-NL"/>
    </w:rPr>
  </w:style>
  <w:style w:type="character" w:customStyle="1" w:styleId="Heading2Char">
    <w:name w:val="Heading 2 Char"/>
    <w:aliases w:val="l1 Char"/>
    <w:basedOn w:val="DefaultParagraphFont"/>
    <w:link w:val="Heading2"/>
    <w:uiPriority w:val="9"/>
    <w:rsid w:val="003C0A3A"/>
    <w:rPr>
      <w:rFonts w:ascii="Times New Roman" w:eastAsiaTheme="majorEastAsia" w:hAnsi="Times New Roman" w:cstheme="majorBidi"/>
      <w:b/>
      <w:bCs/>
      <w:sz w:val="28"/>
      <w:szCs w:val="20"/>
    </w:rPr>
  </w:style>
  <w:style w:type="character" w:customStyle="1" w:styleId="Heading3Char">
    <w:name w:val="Heading 3 Char"/>
    <w:aliases w:val="h3 Char,h31 Char1,h31 Char Char,Heading 3 Char Char Char,3 bullet Char,b Char,H3 Char,Heading 3 hidden Char,2h Char,h32 Char,Section Char,Heading 2.3 Char,(Alt+3) Char,1.2.3. Char,alltoc Char,Titles Char,(Alt+3)1 Char,(Alt+3)2 Char"/>
    <w:basedOn w:val="DefaultParagraphFont"/>
    <w:link w:val="Heading3"/>
    <w:rsid w:val="003C0A3A"/>
    <w:rPr>
      <w:rFonts w:asciiTheme="majorHAnsi" w:eastAsiaTheme="majorEastAsia" w:hAnsiTheme="majorHAnsi" w:cstheme="majorBidi"/>
      <w:b/>
      <w:bCs/>
      <w:color w:val="4F81BD" w:themeColor="accent1"/>
      <w:sz w:val="28"/>
    </w:rPr>
  </w:style>
  <w:style w:type="character" w:customStyle="1" w:styleId="Heading4Char">
    <w:name w:val="Heading 4 Char"/>
    <w:aliases w:val="l3 Char"/>
    <w:basedOn w:val="DefaultParagraphFont"/>
    <w:link w:val="Heading4"/>
    <w:uiPriority w:val="9"/>
    <w:rsid w:val="003C0A3A"/>
    <w:rPr>
      <w:rFonts w:asciiTheme="majorHAnsi" w:eastAsiaTheme="majorEastAsia" w:hAnsiTheme="majorHAnsi" w:cstheme="majorBidi"/>
      <w:b/>
      <w:bCs/>
      <w:i/>
      <w:iCs/>
      <w:color w:val="4F81BD" w:themeColor="accent1"/>
      <w:sz w:val="28"/>
    </w:rPr>
  </w:style>
  <w:style w:type="character" w:customStyle="1" w:styleId="Heading5Char">
    <w:name w:val="Heading 5 Char"/>
    <w:aliases w:val="New Char,Heading 5 Char Char Char,Heading 5(unused) Char,H5 Char,Heading51 Char,Heading52 Char,Heading511 Char,Heading53 Char,Heading512 Char,5 Char,H5-Heading 5 Char,h5 Char,l5 Char,heading5 Char,Heading54 Char,Heading513 Char,51 Char"/>
    <w:basedOn w:val="DefaultParagraphFont"/>
    <w:link w:val="Heading5"/>
    <w:uiPriority w:val="9"/>
    <w:rsid w:val="003C0A3A"/>
    <w:rPr>
      <w:rFonts w:asciiTheme="majorHAnsi" w:eastAsiaTheme="majorEastAsia" w:hAnsiTheme="majorHAnsi" w:cstheme="majorBidi"/>
      <w:color w:val="243F60" w:themeColor="accent1" w:themeShade="7F"/>
      <w:sz w:val="28"/>
    </w:rPr>
  </w:style>
  <w:style w:type="character" w:customStyle="1" w:styleId="Heading6Char">
    <w:name w:val="Heading 6 Char"/>
    <w:basedOn w:val="DefaultParagraphFont"/>
    <w:link w:val="Heading6"/>
    <w:uiPriority w:val="9"/>
    <w:rsid w:val="003C0A3A"/>
    <w:rPr>
      <w:rFonts w:asciiTheme="majorHAnsi" w:eastAsiaTheme="majorEastAsia" w:hAnsiTheme="majorHAnsi" w:cstheme="majorBidi"/>
      <w:i/>
      <w:iCs/>
      <w:color w:val="243F60" w:themeColor="accent1" w:themeShade="7F"/>
      <w:sz w:val="28"/>
    </w:rPr>
  </w:style>
  <w:style w:type="character" w:customStyle="1" w:styleId="Heading7Char">
    <w:name w:val="Heading 7 Char"/>
    <w:basedOn w:val="DefaultParagraphFont"/>
    <w:link w:val="Heading7"/>
    <w:uiPriority w:val="9"/>
    <w:semiHidden/>
    <w:rsid w:val="003C0A3A"/>
    <w:rPr>
      <w:rFonts w:asciiTheme="majorHAnsi" w:eastAsiaTheme="majorEastAsia" w:hAnsiTheme="majorHAnsi" w:cstheme="majorBidi"/>
      <w:i/>
      <w:iCs/>
      <w:color w:val="404040" w:themeColor="text1" w:themeTint="BF"/>
      <w:sz w:val="28"/>
    </w:rPr>
  </w:style>
  <w:style w:type="character" w:customStyle="1" w:styleId="Heading8Char">
    <w:name w:val="Heading 8 Char"/>
    <w:basedOn w:val="DefaultParagraphFont"/>
    <w:link w:val="Heading8"/>
    <w:uiPriority w:val="9"/>
    <w:semiHidden/>
    <w:rsid w:val="003C0A3A"/>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3C0A3A"/>
    <w:rPr>
      <w:rFonts w:asciiTheme="majorHAnsi" w:eastAsiaTheme="majorEastAsia" w:hAnsiTheme="majorHAnsi" w:cstheme="majorBidi"/>
      <w:i/>
      <w:iCs/>
      <w:color w:val="404040" w:themeColor="text1" w:themeTint="BF"/>
      <w:sz w:val="20"/>
      <w:szCs w:val="20"/>
    </w:rPr>
  </w:style>
  <w:style w:type="paragraph" w:styleId="Title">
    <w:name w:val="Title"/>
    <w:basedOn w:val="Normal"/>
    <w:next w:val="Normal"/>
    <w:link w:val="TitleChar"/>
    <w:uiPriority w:val="10"/>
    <w:qFormat/>
    <w:rsid w:val="003C0A3A"/>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3C0A3A"/>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3C0A3A"/>
    <w:pPr>
      <w:numPr>
        <w:ilvl w:val="1"/>
      </w:numPr>
      <w:ind w:firstLine="720"/>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3C0A3A"/>
    <w:rPr>
      <w:rFonts w:asciiTheme="majorHAnsi" w:eastAsiaTheme="majorEastAsia" w:hAnsiTheme="majorHAnsi" w:cstheme="majorBidi"/>
      <w:i/>
      <w:iCs/>
      <w:color w:val="4F81BD" w:themeColor="accent1"/>
      <w:spacing w:val="15"/>
      <w:sz w:val="24"/>
      <w:szCs w:val="24"/>
    </w:rPr>
  </w:style>
  <w:style w:type="character" w:styleId="Strong">
    <w:name w:val="Strong"/>
    <w:qFormat/>
    <w:rsid w:val="003C0A3A"/>
    <w:rPr>
      <w:b/>
      <w:bCs/>
    </w:rPr>
  </w:style>
  <w:style w:type="character" w:styleId="Emphasis">
    <w:name w:val="Emphasis"/>
    <w:uiPriority w:val="20"/>
    <w:qFormat/>
    <w:rsid w:val="003C0A3A"/>
    <w:rPr>
      <w:i/>
      <w:iCs/>
    </w:rPr>
  </w:style>
  <w:style w:type="paragraph" w:styleId="NoSpacing">
    <w:name w:val="No Spacing"/>
    <w:basedOn w:val="Normal"/>
    <w:uiPriority w:val="1"/>
    <w:qFormat/>
    <w:rsid w:val="003C0A3A"/>
  </w:style>
  <w:style w:type="paragraph" w:styleId="ListParagraph">
    <w:name w:val="List Paragraph"/>
    <w:aliases w:val="head 2,Picture,List Paragraph1,Bullet L1,Colorful List - Accent 11,List Paragraph 1,List Paragraph11,bullet,My checklist,Bullet List,FooterText,numbered,Paragraphe de liste,VNA - List Paragraph,1.,lp1,lp11,Table Sequence,List A"/>
    <w:basedOn w:val="Normal"/>
    <w:link w:val="ListParagraphChar"/>
    <w:uiPriority w:val="34"/>
    <w:qFormat/>
    <w:rsid w:val="003C0A3A"/>
    <w:pPr>
      <w:ind w:left="720"/>
      <w:contextualSpacing/>
    </w:pPr>
  </w:style>
  <w:style w:type="paragraph" w:styleId="Quote">
    <w:name w:val="Quote"/>
    <w:basedOn w:val="Normal"/>
    <w:next w:val="Normal"/>
    <w:link w:val="QuoteChar"/>
    <w:uiPriority w:val="29"/>
    <w:qFormat/>
    <w:rsid w:val="003C0A3A"/>
    <w:rPr>
      <w:rFonts w:eastAsiaTheme="minorHAnsi"/>
      <w:i/>
      <w:iCs/>
      <w:color w:val="000000" w:themeColor="text1"/>
      <w:sz w:val="28"/>
    </w:rPr>
  </w:style>
  <w:style w:type="character" w:customStyle="1" w:styleId="QuoteChar">
    <w:name w:val="Quote Char"/>
    <w:basedOn w:val="DefaultParagraphFont"/>
    <w:link w:val="Quote"/>
    <w:uiPriority w:val="29"/>
    <w:rsid w:val="003C0A3A"/>
    <w:rPr>
      <w:rFonts w:ascii="Times New Roman" w:hAnsi="Times New Roman"/>
      <w:i/>
      <w:iCs/>
      <w:color w:val="000000" w:themeColor="text1"/>
      <w:sz w:val="28"/>
    </w:rPr>
  </w:style>
  <w:style w:type="paragraph" w:styleId="IntenseQuote">
    <w:name w:val="Intense Quote"/>
    <w:basedOn w:val="Normal"/>
    <w:next w:val="Normal"/>
    <w:link w:val="IntenseQuoteChar"/>
    <w:uiPriority w:val="30"/>
    <w:qFormat/>
    <w:rsid w:val="003C0A3A"/>
    <w:pPr>
      <w:pBdr>
        <w:bottom w:val="single" w:sz="4" w:space="4" w:color="4F81BD" w:themeColor="accent1"/>
      </w:pBdr>
      <w:spacing w:before="200" w:after="280"/>
      <w:ind w:left="936" w:right="936"/>
    </w:pPr>
    <w:rPr>
      <w:rFonts w:eastAsiaTheme="minorHAnsi"/>
      <w:b/>
      <w:bCs/>
      <w:i/>
      <w:iCs/>
      <w:color w:val="4F81BD" w:themeColor="accent1"/>
      <w:sz w:val="28"/>
    </w:rPr>
  </w:style>
  <w:style w:type="character" w:customStyle="1" w:styleId="IntenseQuoteChar">
    <w:name w:val="Intense Quote Char"/>
    <w:basedOn w:val="DefaultParagraphFont"/>
    <w:link w:val="IntenseQuote"/>
    <w:uiPriority w:val="30"/>
    <w:rsid w:val="003C0A3A"/>
    <w:rPr>
      <w:rFonts w:ascii="Times New Roman" w:hAnsi="Times New Roman"/>
      <w:b/>
      <w:bCs/>
      <w:i/>
      <w:iCs/>
      <w:color w:val="4F81BD" w:themeColor="accent1"/>
      <w:sz w:val="28"/>
    </w:rPr>
  </w:style>
  <w:style w:type="character" w:styleId="SubtleEmphasis">
    <w:name w:val="Subtle Emphasis"/>
    <w:uiPriority w:val="19"/>
    <w:qFormat/>
    <w:rsid w:val="003C0A3A"/>
    <w:rPr>
      <w:i/>
      <w:iCs/>
      <w:color w:val="808080" w:themeColor="text1" w:themeTint="7F"/>
    </w:rPr>
  </w:style>
  <w:style w:type="character" w:styleId="IntenseEmphasis">
    <w:name w:val="Intense Emphasis"/>
    <w:uiPriority w:val="21"/>
    <w:qFormat/>
    <w:rsid w:val="003C0A3A"/>
    <w:rPr>
      <w:b/>
      <w:bCs/>
      <w:i/>
      <w:iCs/>
      <w:color w:val="4F81BD" w:themeColor="accent1"/>
    </w:rPr>
  </w:style>
  <w:style w:type="character" w:styleId="SubtleReference">
    <w:name w:val="Subtle Reference"/>
    <w:uiPriority w:val="31"/>
    <w:qFormat/>
    <w:rsid w:val="003C0A3A"/>
    <w:rPr>
      <w:smallCaps/>
      <w:color w:val="C0504D" w:themeColor="accent2"/>
      <w:u w:val="single"/>
    </w:rPr>
  </w:style>
  <w:style w:type="character" w:styleId="IntenseReference">
    <w:name w:val="Intense Reference"/>
    <w:uiPriority w:val="32"/>
    <w:qFormat/>
    <w:rsid w:val="003C0A3A"/>
    <w:rPr>
      <w:b/>
      <w:bCs/>
      <w:smallCaps/>
      <w:color w:val="C0504D" w:themeColor="accent2"/>
      <w:spacing w:val="5"/>
      <w:u w:val="single"/>
    </w:rPr>
  </w:style>
  <w:style w:type="character" w:styleId="BookTitle">
    <w:name w:val="Book Title"/>
    <w:uiPriority w:val="33"/>
    <w:qFormat/>
    <w:rsid w:val="003C0A3A"/>
    <w:rPr>
      <w:b/>
      <w:bCs/>
      <w:smallCaps/>
      <w:spacing w:val="5"/>
    </w:rPr>
  </w:style>
  <w:style w:type="paragraph" w:styleId="TOCHeading">
    <w:name w:val="TOC Heading"/>
    <w:basedOn w:val="Heading1"/>
    <w:next w:val="Normal"/>
    <w:uiPriority w:val="39"/>
    <w:semiHidden/>
    <w:unhideWhenUsed/>
    <w:qFormat/>
    <w:rsid w:val="003C0A3A"/>
    <w:pPr>
      <w:keepLines/>
      <w:spacing w:before="480"/>
      <w:outlineLvl w:val="9"/>
    </w:pPr>
    <w:rPr>
      <w:rFonts w:asciiTheme="majorHAnsi" w:hAnsiTheme="majorHAnsi"/>
      <w:bCs/>
      <w:color w:val="365F91" w:themeColor="accent1" w:themeShade="BF"/>
    </w:rPr>
  </w:style>
  <w:style w:type="paragraph" w:customStyle="1" w:styleId="Bullet1">
    <w:name w:val="Bullet1"/>
    <w:qFormat/>
    <w:rsid w:val="003C0A3A"/>
    <w:pPr>
      <w:numPr>
        <w:numId w:val="4"/>
      </w:numPr>
      <w:spacing w:after="60" w:line="360" w:lineRule="auto"/>
    </w:pPr>
    <w:rPr>
      <w:rFonts w:ascii="Times New Roman" w:eastAsia="Times New Roman" w:hAnsi="Times New Roman" w:cs="Times New Roman"/>
      <w:noProof/>
      <w:sz w:val="24"/>
      <w:szCs w:val="20"/>
    </w:rPr>
  </w:style>
  <w:style w:type="paragraph" w:customStyle="1" w:styleId="BL1">
    <w:name w:val="BL1"/>
    <w:uiPriority w:val="99"/>
    <w:qFormat/>
    <w:rsid w:val="003C0A3A"/>
    <w:pPr>
      <w:widowControl w:val="0"/>
      <w:numPr>
        <w:numId w:val="5"/>
      </w:numPr>
      <w:tabs>
        <w:tab w:val="left" w:pos="709"/>
      </w:tabs>
      <w:spacing w:before="120" w:line="312" w:lineRule="auto"/>
    </w:pPr>
    <w:rPr>
      <w:rFonts w:ascii="Times New Roman" w:eastAsia="Times New Roman" w:hAnsi="Times New Roman" w:cs="Times New Roman"/>
      <w:sz w:val="26"/>
      <w:lang w:val="en-AU" w:eastAsia="ja-JP"/>
    </w:rPr>
  </w:style>
  <w:style w:type="paragraph" w:customStyle="1" w:styleId="BL2">
    <w:name w:val="BL2"/>
    <w:qFormat/>
    <w:rsid w:val="003C0A3A"/>
    <w:pPr>
      <w:widowControl w:val="0"/>
      <w:numPr>
        <w:numId w:val="6"/>
      </w:numPr>
      <w:tabs>
        <w:tab w:val="left" w:pos="993"/>
      </w:tabs>
      <w:spacing w:before="60" w:after="60" w:line="312" w:lineRule="auto"/>
    </w:pPr>
    <w:rPr>
      <w:rFonts w:ascii="Times New Roman" w:eastAsia="Times New Roman" w:hAnsi="Times New Roman" w:cs="Times New Roman"/>
      <w:sz w:val="26"/>
      <w:lang w:val="en-AU" w:eastAsia="ja-JP"/>
    </w:rPr>
  </w:style>
  <w:style w:type="paragraph" w:customStyle="1" w:styleId="BD">
    <w:name w:val="BD"/>
    <w:basedOn w:val="Normal"/>
    <w:qFormat/>
    <w:rsid w:val="003C0A3A"/>
    <w:pPr>
      <w:spacing w:line="312" w:lineRule="auto"/>
    </w:pPr>
    <w:rPr>
      <w:rFonts w:eastAsia="Times New Roman" w:cs="Times New Roman"/>
      <w:lang w:eastAsia="ja-JP"/>
    </w:rPr>
  </w:style>
  <w:style w:type="table" w:styleId="TableGrid">
    <w:name w:val="Table Grid"/>
    <w:basedOn w:val="TableNormal"/>
    <w:uiPriority w:val="59"/>
    <w:rsid w:val="008F64CC"/>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link w:val="BodyText2Char"/>
    <w:rsid w:val="00D72369"/>
    <w:pPr>
      <w:spacing w:before="0" w:after="0" w:line="360" w:lineRule="auto"/>
      <w:ind w:firstLine="0"/>
    </w:pPr>
    <w:rPr>
      <w:rFonts w:ascii=".VnTime" w:eastAsia="Times New Roman" w:hAnsi=".VnTime" w:cs="Times New Roman"/>
      <w:sz w:val="28"/>
      <w:szCs w:val="28"/>
      <w:lang w:eastAsia="vi-VN"/>
    </w:rPr>
  </w:style>
  <w:style w:type="character" w:customStyle="1" w:styleId="BodyText2Char">
    <w:name w:val="Body Text 2 Char"/>
    <w:basedOn w:val="DefaultParagraphFont"/>
    <w:link w:val="BodyText2"/>
    <w:rsid w:val="00D72369"/>
    <w:rPr>
      <w:rFonts w:ascii=".VnTime" w:eastAsia="Times New Roman" w:hAnsi=".VnTime" w:cs="Times New Roman"/>
      <w:sz w:val="28"/>
      <w:szCs w:val="28"/>
      <w:lang w:eastAsia="vi-VN"/>
    </w:rPr>
  </w:style>
  <w:style w:type="character" w:styleId="Hyperlink">
    <w:name w:val="Hyperlink"/>
    <w:basedOn w:val="DefaultParagraphFont"/>
    <w:uiPriority w:val="99"/>
    <w:unhideWhenUsed/>
    <w:rsid w:val="004D627C"/>
    <w:rPr>
      <w:color w:val="0000FF" w:themeColor="hyperlink"/>
      <w:u w:val="single"/>
    </w:rPr>
  </w:style>
  <w:style w:type="paragraph" w:styleId="Header">
    <w:name w:val="header"/>
    <w:basedOn w:val="Normal"/>
    <w:link w:val="HeaderChar"/>
    <w:uiPriority w:val="99"/>
    <w:unhideWhenUsed/>
    <w:rsid w:val="00083F3A"/>
    <w:pPr>
      <w:tabs>
        <w:tab w:val="center" w:pos="4680"/>
        <w:tab w:val="right" w:pos="9360"/>
      </w:tabs>
      <w:spacing w:before="0" w:after="0"/>
    </w:pPr>
  </w:style>
  <w:style w:type="character" w:customStyle="1" w:styleId="HeaderChar">
    <w:name w:val="Header Char"/>
    <w:basedOn w:val="DefaultParagraphFont"/>
    <w:link w:val="Header"/>
    <w:uiPriority w:val="99"/>
    <w:rsid w:val="00083F3A"/>
    <w:rPr>
      <w:rFonts w:ascii="Times New Roman" w:hAnsi="Times New Roman"/>
      <w:sz w:val="26"/>
    </w:rPr>
  </w:style>
  <w:style w:type="paragraph" w:styleId="Footer">
    <w:name w:val="footer"/>
    <w:basedOn w:val="Normal"/>
    <w:link w:val="FooterChar"/>
    <w:uiPriority w:val="99"/>
    <w:unhideWhenUsed/>
    <w:rsid w:val="00083F3A"/>
    <w:pPr>
      <w:tabs>
        <w:tab w:val="center" w:pos="4680"/>
        <w:tab w:val="right" w:pos="9360"/>
      </w:tabs>
      <w:spacing w:before="0" w:after="0"/>
    </w:pPr>
  </w:style>
  <w:style w:type="character" w:customStyle="1" w:styleId="FooterChar">
    <w:name w:val="Footer Char"/>
    <w:basedOn w:val="DefaultParagraphFont"/>
    <w:link w:val="Footer"/>
    <w:uiPriority w:val="99"/>
    <w:rsid w:val="00083F3A"/>
    <w:rPr>
      <w:rFonts w:ascii="Times New Roman" w:hAnsi="Times New Roman"/>
      <w:sz w:val="26"/>
    </w:rPr>
  </w:style>
  <w:style w:type="paragraph" w:styleId="BodyText">
    <w:name w:val="Body Text"/>
    <w:basedOn w:val="Normal"/>
    <w:link w:val="BodyTextChar"/>
    <w:uiPriority w:val="99"/>
    <w:semiHidden/>
    <w:unhideWhenUsed/>
    <w:rsid w:val="00D5079D"/>
  </w:style>
  <w:style w:type="character" w:customStyle="1" w:styleId="BodyTextChar">
    <w:name w:val="Body Text Char"/>
    <w:basedOn w:val="DefaultParagraphFont"/>
    <w:link w:val="BodyText"/>
    <w:uiPriority w:val="99"/>
    <w:semiHidden/>
    <w:rsid w:val="00D5079D"/>
    <w:rPr>
      <w:rFonts w:ascii="Times New Roman" w:hAnsi="Times New Roman"/>
      <w:sz w:val="26"/>
    </w:rPr>
  </w:style>
  <w:style w:type="character" w:customStyle="1" w:styleId="fontstyle01">
    <w:name w:val="fontstyle01"/>
    <w:basedOn w:val="DefaultParagraphFont"/>
    <w:rsid w:val="0062043B"/>
    <w:rPr>
      <w:rFonts w:ascii="Times New Roman" w:hAnsi="Times New Roman" w:cs="Times New Roman" w:hint="default"/>
      <w:b w:val="0"/>
      <w:bCs w:val="0"/>
      <w:i w:val="0"/>
      <w:iCs w:val="0"/>
      <w:color w:val="000000"/>
      <w:sz w:val="26"/>
      <w:szCs w:val="26"/>
    </w:rPr>
  </w:style>
  <w:style w:type="paragraph" w:styleId="NormalWeb">
    <w:name w:val="Normal (Web)"/>
    <w:basedOn w:val="Normal"/>
    <w:link w:val="NormalWebChar"/>
    <w:uiPriority w:val="99"/>
    <w:rsid w:val="00142AFB"/>
    <w:pPr>
      <w:spacing w:before="100" w:beforeAutospacing="1" w:after="100" w:afterAutospacing="1"/>
      <w:ind w:firstLine="0"/>
      <w:jc w:val="left"/>
    </w:pPr>
    <w:rPr>
      <w:rFonts w:eastAsia="Times New Roman" w:cs="Times New Roman"/>
      <w:sz w:val="24"/>
      <w:szCs w:val="24"/>
    </w:rPr>
  </w:style>
  <w:style w:type="character" w:customStyle="1" w:styleId="Vnbnnidung">
    <w:name w:val="Văn bản nội dung_"/>
    <w:link w:val="Vnbnnidung0"/>
    <w:uiPriority w:val="99"/>
    <w:locked/>
    <w:rsid w:val="008246E3"/>
    <w:rPr>
      <w:sz w:val="26"/>
      <w:szCs w:val="26"/>
    </w:rPr>
  </w:style>
  <w:style w:type="paragraph" w:customStyle="1" w:styleId="Vnbnnidung0">
    <w:name w:val="Văn bản nội dung"/>
    <w:basedOn w:val="Normal"/>
    <w:link w:val="Vnbnnidung"/>
    <w:uiPriority w:val="99"/>
    <w:rsid w:val="008246E3"/>
    <w:pPr>
      <w:widowControl w:val="0"/>
      <w:spacing w:before="0" w:after="200" w:line="261" w:lineRule="auto"/>
      <w:ind w:firstLine="400"/>
      <w:jc w:val="left"/>
    </w:pPr>
    <w:rPr>
      <w:rFonts w:asciiTheme="minorHAnsi" w:hAnsiTheme="minorHAnsi"/>
      <w:szCs w:val="26"/>
    </w:rPr>
  </w:style>
  <w:style w:type="character" w:customStyle="1" w:styleId="ListParagraphChar">
    <w:name w:val="List Paragraph Char"/>
    <w:aliases w:val="head 2 Char,Picture Char,List Paragraph1 Char,Bullet L1 Char,Colorful List - Accent 11 Char,List Paragraph 1 Char,List Paragraph11 Char,bullet Char,My checklist Char,Bullet List Char,FooterText Char,numbered Char,1. Char,lp1 Char"/>
    <w:link w:val="ListParagraph"/>
    <w:uiPriority w:val="34"/>
    <w:qFormat/>
    <w:locked/>
    <w:rsid w:val="00FD5928"/>
    <w:rPr>
      <w:rFonts w:ascii="Times New Roman" w:hAnsi="Times New Roman"/>
      <w:sz w:val="26"/>
    </w:rPr>
  </w:style>
  <w:style w:type="character" w:customStyle="1" w:styleId="detail-screen">
    <w:name w:val="detail-screen"/>
    <w:basedOn w:val="DefaultParagraphFont"/>
    <w:rsid w:val="00710470"/>
  </w:style>
  <w:style w:type="paragraph" w:styleId="FootnoteText">
    <w:name w:val="footnote text"/>
    <w:aliases w:val="Footnote Text Char Char Char Char Char,Footnote Text Char Char Char Char Char Char Ch Char,Footnote Text Char Char Char Char Char Char Ch Char Char Char,Footnote Text Char Char Char Char Char Char Ch,single space,fn,footnote text,C,ft,Car"/>
    <w:basedOn w:val="Normal"/>
    <w:link w:val="FootnoteTextChar"/>
    <w:uiPriority w:val="99"/>
    <w:unhideWhenUsed/>
    <w:qFormat/>
    <w:rsid w:val="00CB6BDD"/>
    <w:pPr>
      <w:spacing w:before="0" w:after="0"/>
      <w:ind w:firstLine="0"/>
      <w:jc w:val="left"/>
    </w:pPr>
    <w:rPr>
      <w:rFonts w:eastAsiaTheme="minorHAnsi"/>
      <w:sz w:val="20"/>
      <w:szCs w:val="20"/>
      <w:lang w:val="vi-VN"/>
    </w:rPr>
  </w:style>
  <w:style w:type="character" w:customStyle="1" w:styleId="FootnoteTextChar">
    <w:name w:val="Footnote Text Char"/>
    <w:aliases w:val="Footnote Text Char Char Char Char Char Char,Footnote Text Char Char Char Char Char Char Ch Char Char,Footnote Text Char Char Char Char Char Char Ch Char Char Char Char,Footnote Text Char Char Char Char Char Char Ch Char1,fn Char"/>
    <w:basedOn w:val="DefaultParagraphFont"/>
    <w:link w:val="FootnoteText"/>
    <w:uiPriority w:val="99"/>
    <w:qFormat/>
    <w:rsid w:val="00CB6BDD"/>
    <w:rPr>
      <w:rFonts w:ascii="Times New Roman" w:eastAsiaTheme="minorHAnsi" w:hAnsi="Times New Roman"/>
      <w:sz w:val="20"/>
      <w:szCs w:val="20"/>
      <w:lang w:val="vi-VN"/>
    </w:rPr>
  </w:style>
  <w:style w:type="character" w:styleId="FootnoteReference">
    <w:name w:val="footnote reference"/>
    <w:aliases w:val="Footnote,Footnote text,ftref,BearingPoint,16 Point,Superscript 6 Point,fr,Footnote Text1,Footnote Text Char Char Char Char Char Char Ch Char Char Char Char Char Char C,f,Ref,de nota al pie,Footnote + Arial,10 pt,Black,Footnote Text11"/>
    <w:basedOn w:val="DefaultParagraphFont"/>
    <w:link w:val="Char2"/>
    <w:uiPriority w:val="99"/>
    <w:unhideWhenUsed/>
    <w:qFormat/>
    <w:rsid w:val="00CB6BDD"/>
    <w:rPr>
      <w:vertAlign w:val="superscript"/>
    </w:rPr>
  </w:style>
  <w:style w:type="paragraph" w:styleId="BalloonText">
    <w:name w:val="Balloon Text"/>
    <w:basedOn w:val="Normal"/>
    <w:link w:val="BalloonTextChar"/>
    <w:uiPriority w:val="99"/>
    <w:semiHidden/>
    <w:unhideWhenUsed/>
    <w:rsid w:val="003E778A"/>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E778A"/>
    <w:rPr>
      <w:rFonts w:ascii="Segoe UI" w:hAnsi="Segoe UI" w:cs="Segoe UI"/>
      <w:sz w:val="18"/>
      <w:szCs w:val="18"/>
    </w:rPr>
  </w:style>
  <w:style w:type="character" w:customStyle="1" w:styleId="NormalWebChar">
    <w:name w:val="Normal (Web) Char"/>
    <w:link w:val="NormalWeb"/>
    <w:locked/>
    <w:rsid w:val="00EF6B47"/>
    <w:rPr>
      <w:rFonts w:ascii="Times New Roman" w:eastAsia="Times New Roman" w:hAnsi="Times New Roman" w:cs="Times New Roman"/>
      <w:sz w:val="24"/>
      <w:szCs w:val="24"/>
    </w:rPr>
  </w:style>
  <w:style w:type="paragraph" w:styleId="BodyTextIndent">
    <w:name w:val="Body Text Indent"/>
    <w:basedOn w:val="Normal"/>
    <w:link w:val="BodyTextIndentChar"/>
    <w:unhideWhenUsed/>
    <w:rsid w:val="00A776CD"/>
    <w:pPr>
      <w:ind w:left="283"/>
    </w:pPr>
  </w:style>
  <w:style w:type="character" w:customStyle="1" w:styleId="BodyTextIndentChar">
    <w:name w:val="Body Text Indent Char"/>
    <w:basedOn w:val="DefaultParagraphFont"/>
    <w:link w:val="BodyTextIndent"/>
    <w:uiPriority w:val="99"/>
    <w:semiHidden/>
    <w:rsid w:val="00A776CD"/>
    <w:rPr>
      <w:rFonts w:ascii="Times New Roman" w:hAnsi="Times New Roman"/>
      <w:sz w:val="26"/>
    </w:rPr>
  </w:style>
  <w:style w:type="character" w:customStyle="1" w:styleId="fontstyle21">
    <w:name w:val="fontstyle21"/>
    <w:basedOn w:val="DefaultParagraphFont"/>
    <w:rsid w:val="00656CC7"/>
    <w:rPr>
      <w:rFonts w:ascii="TimesNewRomanPS-ItalicMT" w:hAnsi="TimesNewRomanPS-ItalicMT" w:hint="default"/>
      <w:b w:val="0"/>
      <w:bCs w:val="0"/>
      <w:i/>
      <w:iCs/>
      <w:color w:val="000000"/>
      <w:sz w:val="28"/>
      <w:szCs w:val="28"/>
    </w:rPr>
  </w:style>
  <w:style w:type="character" w:customStyle="1" w:styleId="fontstyle31">
    <w:name w:val="fontstyle31"/>
    <w:basedOn w:val="DefaultParagraphFont"/>
    <w:rsid w:val="00656CC7"/>
    <w:rPr>
      <w:rFonts w:ascii="TimesNewRomanPS-BoldItalicMT" w:hAnsi="TimesNewRomanPS-BoldItalicMT" w:hint="default"/>
      <w:b/>
      <w:bCs/>
      <w:i/>
      <w:iCs/>
      <w:color w:val="000000"/>
      <w:sz w:val="28"/>
      <w:szCs w:val="28"/>
    </w:rPr>
  </w:style>
  <w:style w:type="paragraph" w:customStyle="1" w:styleId="Char2">
    <w:name w:val="Char2"/>
    <w:basedOn w:val="Normal"/>
    <w:link w:val="FootnoteReference"/>
    <w:uiPriority w:val="99"/>
    <w:rsid w:val="00D40B9D"/>
    <w:pPr>
      <w:spacing w:before="0" w:after="160" w:line="240" w:lineRule="exact"/>
      <w:ind w:firstLine="0"/>
    </w:pPr>
    <w:rPr>
      <w:rFonts w:asciiTheme="minorHAnsi" w:hAnsiTheme="minorHAnsi"/>
      <w:sz w:val="22"/>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405726">
      <w:bodyDiv w:val="1"/>
      <w:marLeft w:val="0"/>
      <w:marRight w:val="0"/>
      <w:marTop w:val="0"/>
      <w:marBottom w:val="0"/>
      <w:divBdr>
        <w:top w:val="none" w:sz="0" w:space="0" w:color="auto"/>
        <w:left w:val="none" w:sz="0" w:space="0" w:color="auto"/>
        <w:bottom w:val="none" w:sz="0" w:space="0" w:color="auto"/>
        <w:right w:val="none" w:sz="0" w:space="0" w:color="auto"/>
      </w:divBdr>
    </w:div>
    <w:div w:id="99033427">
      <w:bodyDiv w:val="1"/>
      <w:marLeft w:val="0"/>
      <w:marRight w:val="0"/>
      <w:marTop w:val="0"/>
      <w:marBottom w:val="0"/>
      <w:divBdr>
        <w:top w:val="none" w:sz="0" w:space="0" w:color="auto"/>
        <w:left w:val="none" w:sz="0" w:space="0" w:color="auto"/>
        <w:bottom w:val="none" w:sz="0" w:space="0" w:color="auto"/>
        <w:right w:val="none" w:sz="0" w:space="0" w:color="auto"/>
      </w:divBdr>
    </w:div>
    <w:div w:id="200947248">
      <w:bodyDiv w:val="1"/>
      <w:marLeft w:val="0"/>
      <w:marRight w:val="0"/>
      <w:marTop w:val="0"/>
      <w:marBottom w:val="0"/>
      <w:divBdr>
        <w:top w:val="none" w:sz="0" w:space="0" w:color="auto"/>
        <w:left w:val="none" w:sz="0" w:space="0" w:color="auto"/>
        <w:bottom w:val="none" w:sz="0" w:space="0" w:color="auto"/>
        <w:right w:val="none" w:sz="0" w:space="0" w:color="auto"/>
      </w:divBdr>
    </w:div>
    <w:div w:id="859243948">
      <w:bodyDiv w:val="1"/>
      <w:marLeft w:val="0"/>
      <w:marRight w:val="0"/>
      <w:marTop w:val="0"/>
      <w:marBottom w:val="0"/>
      <w:divBdr>
        <w:top w:val="none" w:sz="0" w:space="0" w:color="auto"/>
        <w:left w:val="none" w:sz="0" w:space="0" w:color="auto"/>
        <w:bottom w:val="none" w:sz="0" w:space="0" w:color="auto"/>
        <w:right w:val="none" w:sz="0" w:space="0" w:color="auto"/>
      </w:divBdr>
    </w:div>
    <w:div w:id="864290068">
      <w:bodyDiv w:val="1"/>
      <w:marLeft w:val="0"/>
      <w:marRight w:val="0"/>
      <w:marTop w:val="0"/>
      <w:marBottom w:val="0"/>
      <w:divBdr>
        <w:top w:val="none" w:sz="0" w:space="0" w:color="auto"/>
        <w:left w:val="none" w:sz="0" w:space="0" w:color="auto"/>
        <w:bottom w:val="none" w:sz="0" w:space="0" w:color="auto"/>
        <w:right w:val="none" w:sz="0" w:space="0" w:color="auto"/>
      </w:divBdr>
    </w:div>
    <w:div w:id="1200509362">
      <w:bodyDiv w:val="1"/>
      <w:marLeft w:val="0"/>
      <w:marRight w:val="0"/>
      <w:marTop w:val="0"/>
      <w:marBottom w:val="0"/>
      <w:divBdr>
        <w:top w:val="none" w:sz="0" w:space="0" w:color="auto"/>
        <w:left w:val="none" w:sz="0" w:space="0" w:color="auto"/>
        <w:bottom w:val="none" w:sz="0" w:space="0" w:color="auto"/>
        <w:right w:val="none" w:sz="0" w:space="0" w:color="auto"/>
      </w:divBdr>
    </w:div>
    <w:div w:id="1338969072">
      <w:bodyDiv w:val="1"/>
      <w:marLeft w:val="0"/>
      <w:marRight w:val="0"/>
      <w:marTop w:val="0"/>
      <w:marBottom w:val="0"/>
      <w:divBdr>
        <w:top w:val="none" w:sz="0" w:space="0" w:color="auto"/>
        <w:left w:val="none" w:sz="0" w:space="0" w:color="auto"/>
        <w:bottom w:val="none" w:sz="0" w:space="0" w:color="auto"/>
        <w:right w:val="none" w:sz="0" w:space="0" w:color="auto"/>
      </w:divBdr>
    </w:div>
    <w:div w:id="1571846905">
      <w:bodyDiv w:val="1"/>
      <w:marLeft w:val="0"/>
      <w:marRight w:val="0"/>
      <w:marTop w:val="0"/>
      <w:marBottom w:val="0"/>
      <w:divBdr>
        <w:top w:val="none" w:sz="0" w:space="0" w:color="auto"/>
        <w:left w:val="none" w:sz="0" w:space="0" w:color="auto"/>
        <w:bottom w:val="none" w:sz="0" w:space="0" w:color="auto"/>
        <w:right w:val="none" w:sz="0" w:space="0" w:color="auto"/>
      </w:divBdr>
    </w:div>
    <w:div w:id="1633555999">
      <w:bodyDiv w:val="1"/>
      <w:marLeft w:val="0"/>
      <w:marRight w:val="0"/>
      <w:marTop w:val="0"/>
      <w:marBottom w:val="0"/>
      <w:divBdr>
        <w:top w:val="none" w:sz="0" w:space="0" w:color="auto"/>
        <w:left w:val="none" w:sz="0" w:space="0" w:color="auto"/>
        <w:bottom w:val="none" w:sz="0" w:space="0" w:color="auto"/>
        <w:right w:val="none" w:sz="0" w:space="0" w:color="auto"/>
      </w:divBdr>
    </w:div>
    <w:div w:id="19523231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customXml" Target="../customXml/item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Hình ảnh" ma:contentTypeID="0x0101020026084579F570BB4A92F084D93C888CCF" ma:contentTypeVersion="1" ma:contentTypeDescription="Tải lên hình ảnh hoặc ảnh chụp." ma:contentTypeScope="" ma:versionID="4790ff9c8b0011c8f21eded4da48ecaa">
  <xsd:schema xmlns:xsd="http://www.w3.org/2001/XMLSchema" xmlns:p="http://schemas.microsoft.com/office/2006/metadata/properties" xmlns:ns1="http://schemas.microsoft.com/sharepoint/v3" xmlns:ns2="63f82c29-fac6-496d-be17-7989c11b8557" targetNamespace="http://schemas.microsoft.com/office/2006/metadata/properties" ma:root="true" ma:fieldsID="69ef5e373fd5d5056ce25cb9e4d851af" ns1:_="" ns2:_="">
    <xsd:import namespace="http://schemas.microsoft.com/sharepoint/v3"/>
    <xsd:import namespace="63f82c29-fac6-496d-be17-7989c11b8557"/>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63f82c29-fac6-496d-be17-7989c11b8557"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Ch_x1ecd_n_x0020_h_x00ec_nh xmlns="63f82c29-fac6-496d-be17-7989c11b8557" xsi:nil="true"/>
    <ImageCreateDate xmlns="http://schemas.microsoft.com/sharepoint/v3" xsi:nil="true"/>
    <Description xmlns="http://schemas.microsoft.com/sharepoint/v3" xsi:nil="true"/>
  </documentManagement>
</p:properties>
</file>

<file path=customXml/itemProps1.xml><?xml version="1.0" encoding="utf-8"?>
<ds:datastoreItem xmlns:ds="http://schemas.openxmlformats.org/officeDocument/2006/customXml" ds:itemID="{186886AF-B9FD-42E7-BFFB-70C0B163DCA5}"/>
</file>

<file path=customXml/itemProps2.xml><?xml version="1.0" encoding="utf-8"?>
<ds:datastoreItem xmlns:ds="http://schemas.openxmlformats.org/officeDocument/2006/customXml" ds:itemID="{F82CA996-43D3-4AAC-AF69-060F56B68448}"/>
</file>

<file path=customXml/itemProps3.xml><?xml version="1.0" encoding="utf-8"?>
<ds:datastoreItem xmlns:ds="http://schemas.openxmlformats.org/officeDocument/2006/customXml" ds:itemID="{52EEFF8C-0AF2-41ED-8CD2-7677F8CDD286}"/>
</file>

<file path=customXml/itemProps4.xml><?xml version="1.0" encoding="utf-8"?>
<ds:datastoreItem xmlns:ds="http://schemas.openxmlformats.org/officeDocument/2006/customXml" ds:itemID="{1B760B74-1C1B-4C4C-8FCA-18C9678BCCB2}"/>
</file>

<file path=docProps/app.xml><?xml version="1.0" encoding="utf-8"?>
<Properties xmlns="http://schemas.openxmlformats.org/officeDocument/2006/extended-properties" xmlns:vt="http://schemas.openxmlformats.org/officeDocument/2006/docPropsVTypes">
  <Template>Normal.dotm</Template>
  <TotalTime>60</TotalTime>
  <Pages>27</Pages>
  <Words>5437</Words>
  <Characters>30996</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
    </vt:vector>
  </TitlesOfParts>
  <Company>Admin</Company>
  <LinksUpToDate>false</LinksUpToDate>
  <CharactersWithSpaces>36361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HaiNN</dc:creator>
  <cp:keywords/>
  <cp:lastModifiedBy>Phuong Nguyen</cp:lastModifiedBy>
  <cp:revision>9</cp:revision>
  <cp:lastPrinted>2026-06-02T03:13:00Z</cp:lastPrinted>
  <dcterms:created xsi:type="dcterms:W3CDTF">2026-06-09T16:44:00Z</dcterms:created>
  <dcterms:modified xsi:type="dcterms:W3CDTF">2026-06-10T00:35:00Z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0x0101020026084579F570BB4A92F084D93C888CCF</vt:lpwstr>
  </property>
</Properties>
</file>