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108" w:type="dxa"/>
        <w:tblLook w:val="0000"/>
      </w:tblPr>
      <w:tblGrid>
        <w:gridCol w:w="2889"/>
        <w:gridCol w:w="6007"/>
      </w:tblGrid>
      <w:tr w:rsidR="004F5CB9" w:rsidRPr="00F00EA4" w:rsidTr="00D63BEF">
        <w:trPr>
          <w:jc w:val="center"/>
        </w:trPr>
        <w:tc>
          <w:tcPr>
            <w:tcW w:w="2889" w:type="dxa"/>
          </w:tcPr>
          <w:p w:rsidR="004F5CB9" w:rsidRPr="00F00EA4" w:rsidRDefault="004F5CB9" w:rsidP="00D63BEF">
            <w:pPr>
              <w:tabs>
                <w:tab w:val="left" w:pos="3261"/>
              </w:tabs>
              <w:spacing w:before="12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 thực hiện</w:t>
            </w:r>
          </w:p>
          <w:p w:rsidR="004F5CB9" w:rsidRPr="00F00EA4" w:rsidRDefault="004F5CB9" w:rsidP="00D63BEF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đăng ký giá</w:t>
            </w:r>
          </w:p>
          <w:p w:rsidR="004F5CB9" w:rsidRPr="00F00EA4" w:rsidRDefault="004F5CB9" w:rsidP="00D63BEF">
            <w:pPr>
              <w:tabs>
                <w:tab w:val="left" w:pos="3261"/>
              </w:tabs>
              <w:spacing w:before="12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6007" w:type="dxa"/>
          </w:tcPr>
          <w:p w:rsidR="004F5CB9" w:rsidRPr="004F5CB9" w:rsidRDefault="004F5CB9" w:rsidP="004F5CB9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4F5CB9"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  <w:t>CỘNG HÒA XÃ HỘI CHỦ NGHĨA VIỆT NAM</w:t>
            </w:r>
          </w:p>
          <w:p w:rsidR="004F5CB9" w:rsidRPr="004F5CB9" w:rsidRDefault="004F5CB9" w:rsidP="004F5CB9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4F5CB9"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  <w:t>Độc lập -Tự do - Hạnh phúc</w:t>
            </w:r>
          </w:p>
          <w:p w:rsidR="004F5CB9" w:rsidRPr="004F5CB9" w:rsidRDefault="004F5CB9" w:rsidP="004F5CB9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4F5CB9">
              <w:rPr>
                <w:rFonts w:ascii="Times New Roman" w:hAnsi="Times New Roman"/>
                <w:b w:val="0"/>
                <w:noProof/>
                <w:color w:val="000000" w:themeColor="text1"/>
                <w:sz w:val="22"/>
                <w:szCs w:val="22"/>
              </w:rPr>
              <w:pict>
                <v:line id="_x0000_s1030" style="position:absolute;left:0;text-align:left;z-index:251660288" from="65.65pt,1.6pt" to="221.2pt,1.6pt"/>
              </w:pict>
            </w:r>
          </w:p>
          <w:p w:rsidR="004F5CB9" w:rsidRPr="004F5CB9" w:rsidRDefault="004F5CB9" w:rsidP="004F5CB9">
            <w:pPr>
              <w:pStyle w:val="Heading2"/>
              <w:tabs>
                <w:tab w:val="left" w:pos="3261"/>
              </w:tabs>
              <w:spacing w:before="1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nl-NL"/>
              </w:rPr>
            </w:pPr>
            <w:r w:rsidRPr="004F5CB9">
              <w:rPr>
                <w:rFonts w:ascii="Times New Roman" w:hAnsi="Times New Roman"/>
                <w:b w:val="0"/>
                <w:i/>
                <w:color w:val="000000" w:themeColor="text1"/>
                <w:sz w:val="22"/>
                <w:szCs w:val="22"/>
                <w:lang w:val="nl-NL"/>
              </w:rPr>
              <w:t>.........., ngày......  tháng.......năm .....</w:t>
            </w:r>
          </w:p>
        </w:tc>
      </w:tr>
    </w:tbl>
    <w:p w:rsidR="004F5CB9" w:rsidRPr="00F00EA4" w:rsidRDefault="004F5CB9" w:rsidP="004F5CB9">
      <w:pPr>
        <w:spacing w:before="120"/>
        <w:jc w:val="center"/>
        <w:rPr>
          <w:b/>
          <w:sz w:val="22"/>
          <w:szCs w:val="22"/>
          <w:lang w:val="nl-NL"/>
        </w:rPr>
      </w:pPr>
    </w:p>
    <w:p w:rsidR="004F5CB9" w:rsidRPr="00F00EA4" w:rsidRDefault="004F5CB9" w:rsidP="004F5CB9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 xml:space="preserve">THUYẾT MINH CƠ CẤU TÍNH GIÁ </w:t>
      </w:r>
    </w:p>
    <w:p w:rsidR="004F5CB9" w:rsidRPr="00F00EA4" w:rsidRDefault="004F5CB9" w:rsidP="004F5CB9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HÀNG HÓA, DỊCH VỤ  ĐĂNG KÝ GIÁ</w:t>
      </w:r>
    </w:p>
    <w:p w:rsidR="004F5CB9" w:rsidRPr="00F00EA4" w:rsidRDefault="004F5CB9" w:rsidP="004F5CB9">
      <w:pPr>
        <w:spacing w:before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>(Kèm theo công văn số.........ngày.......tháng.......năm........của.........)</w:t>
      </w:r>
    </w:p>
    <w:p w:rsidR="004F5CB9" w:rsidRPr="00F00EA4" w:rsidRDefault="004F5CB9" w:rsidP="004F5CB9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(Đối với mặt hàng sản xuất trong nước)</w:t>
      </w:r>
    </w:p>
    <w:p w:rsidR="004F5CB9" w:rsidRPr="00F00EA4" w:rsidRDefault="004F5CB9" w:rsidP="004F5CB9">
      <w:pPr>
        <w:spacing w:before="120"/>
        <w:ind w:left="426"/>
        <w:jc w:val="both"/>
        <w:rPr>
          <w:i/>
          <w:sz w:val="22"/>
          <w:szCs w:val="22"/>
          <w:lang w:val="nl-NL"/>
        </w:rPr>
      </w:pP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Tên hàng hóa, dịch vụ: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Đơn vị sản xuất, kinh doanh: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Quy cách phẩm chất; điều kiện bán hàng hoặc giao hàng; chính sách khuyến mại, giảm giá, chiết khấu cho các đối tượng khách hàng (nếu có)</w:t>
      </w:r>
    </w:p>
    <w:p w:rsidR="004F5CB9" w:rsidRPr="00F00EA4" w:rsidRDefault="004F5CB9" w:rsidP="004F5CB9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I. BẢNG TỔNG HỢP TÍNH GIÁ VỐN, GIÁ BÁN HÀNG HÓA, DỊCH VỤ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6"/>
        <w:gridCol w:w="4677"/>
        <w:gridCol w:w="836"/>
        <w:gridCol w:w="914"/>
        <w:gridCol w:w="838"/>
        <w:gridCol w:w="1116"/>
      </w:tblGrid>
      <w:tr w:rsidR="004F5CB9" w:rsidRPr="00F00EA4" w:rsidTr="00D63BEF">
        <w:tc>
          <w:tcPr>
            <w:tcW w:w="569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Số TT</w:t>
            </w:r>
          </w:p>
        </w:tc>
        <w:tc>
          <w:tcPr>
            <w:tcW w:w="2473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Khoản mục chi phí</w:t>
            </w:r>
          </w:p>
        </w:tc>
        <w:tc>
          <w:tcPr>
            <w:tcW w:w="442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ĐVT</w:t>
            </w:r>
          </w:p>
        </w:tc>
        <w:tc>
          <w:tcPr>
            <w:tcW w:w="483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lượng</w:t>
            </w:r>
          </w:p>
        </w:tc>
        <w:tc>
          <w:tcPr>
            <w:tcW w:w="443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Đơn giá</w:t>
            </w:r>
          </w:p>
        </w:tc>
        <w:tc>
          <w:tcPr>
            <w:tcW w:w="591" w:type="pct"/>
            <w:tcBorders>
              <w:bottom w:val="single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Thành tiền</w:t>
            </w:r>
          </w:p>
        </w:tc>
      </w:tr>
      <w:tr w:rsidR="004F5CB9" w:rsidRPr="00F00EA4" w:rsidTr="00D63BEF">
        <w:tc>
          <w:tcPr>
            <w:tcW w:w="569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1</w:t>
            </w:r>
          </w:p>
        </w:tc>
        <w:tc>
          <w:tcPr>
            <w:tcW w:w="2473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Chi phí sản xuất:</w:t>
            </w:r>
          </w:p>
        </w:tc>
        <w:tc>
          <w:tcPr>
            <w:tcW w:w="442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1.1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nguyên liệu, vật liệu trực tiếp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1.2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nhân công trực tiếp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1.3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55491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sz w:val="22"/>
                <w:szCs w:val="22"/>
                <w:lang w:val="en-US" w:eastAsia="en-US"/>
              </w:rPr>
            </w:pPr>
            <w:r w:rsidRPr="00F00EA4">
              <w:rPr>
                <w:b/>
                <w:sz w:val="22"/>
                <w:szCs w:val="22"/>
                <w:lang w:val="en-US" w:eastAsia="en-US"/>
              </w:rPr>
              <w:t>Chi phí sản xuất chung: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a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nhân viên phân xưởng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b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vật liệu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dụng cụ sản xuất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d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khấu hao TSCĐ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đ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dịch vụ mua ngoài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e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  <w:r w:rsidRPr="00F00EA4">
              <w:rPr>
                <w:b/>
                <w:i/>
                <w:sz w:val="22"/>
                <w:szCs w:val="22"/>
                <w:lang w:val="nl-NL" w:eastAsia="en-US"/>
              </w:rPr>
              <w:t>Chi phí bằng tiền khác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 w:eastAsia="en-US"/>
              </w:rPr>
            </w:pPr>
            <w:r w:rsidRPr="00F00EA4">
              <w:rPr>
                <w:sz w:val="22"/>
                <w:szCs w:val="22"/>
                <w:lang w:val="nl-NL" w:eastAsia="en-US"/>
              </w:rPr>
              <w:t>Tổng chi phí sản xuất :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2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 w:eastAsia="en-US"/>
              </w:rPr>
            </w:pPr>
            <w:r w:rsidRPr="00F00EA4">
              <w:rPr>
                <w:sz w:val="22"/>
                <w:szCs w:val="22"/>
                <w:lang w:val="nl-NL" w:eastAsia="en-US"/>
              </w:rPr>
              <w:t>Chi phí bán hàng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3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 w:eastAsia="en-US"/>
              </w:rPr>
            </w:pPr>
            <w:r w:rsidRPr="00F00EA4">
              <w:rPr>
                <w:sz w:val="22"/>
                <w:szCs w:val="22"/>
                <w:lang w:val="nl-NL" w:eastAsia="en-US"/>
              </w:rPr>
              <w:t>Chi phí quản lý doanh nghiệp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4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 w:eastAsia="en-US"/>
              </w:rPr>
            </w:pPr>
            <w:r w:rsidRPr="00F00EA4">
              <w:rPr>
                <w:sz w:val="22"/>
                <w:szCs w:val="22"/>
                <w:lang w:val="nl-NL" w:eastAsia="en-US"/>
              </w:rPr>
              <w:t>Chi phí tài chính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 w:eastAsia="en-US"/>
              </w:rPr>
            </w:pPr>
            <w:r w:rsidRPr="00F00EA4">
              <w:rPr>
                <w:sz w:val="22"/>
                <w:szCs w:val="22"/>
                <w:lang w:val="nl-NL" w:eastAsia="en-US"/>
              </w:rPr>
              <w:t>Tổng giá thành toàn bộ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5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Lợi nhuận dự kiến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</w:tr>
      <w:tr w:rsidR="004F5CB9" w:rsidRPr="00F00EA4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Giá bán chưa thuế 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6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Thuế tiêu thụ đặc biệt (nếu có)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center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lastRenderedPageBreak/>
              <w:t>7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Thuế giá trị gia tăng (nếu có)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4F5CB9" w:rsidRPr="00E10FF2" w:rsidTr="00D63BEF">
        <w:tc>
          <w:tcPr>
            <w:tcW w:w="569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Giá bán (đã có thuế)</w:t>
            </w:r>
          </w:p>
        </w:tc>
        <w:tc>
          <w:tcPr>
            <w:tcW w:w="442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</w:tcBorders>
          </w:tcPr>
          <w:p w:rsidR="004F5CB9" w:rsidRPr="00F00EA4" w:rsidRDefault="004F5CB9" w:rsidP="00D63BEF">
            <w:pPr>
              <w:spacing w:before="120" w:after="60"/>
              <w:jc w:val="both"/>
              <w:outlineLvl w:val="0"/>
              <w:rPr>
                <w:sz w:val="22"/>
                <w:szCs w:val="22"/>
                <w:lang w:val="nl-NL"/>
              </w:rPr>
            </w:pPr>
          </w:p>
        </w:tc>
      </w:tr>
    </w:tbl>
    <w:p w:rsidR="004F5CB9" w:rsidRPr="00F00EA4" w:rsidRDefault="004F5CB9" w:rsidP="004F5CB9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II. GIẢI TRÌNH CHI TIẾT CÁCH TÍNH CÁC KHOẢN MỤC CHI PHÍ CHO MỘT ĐƠN VỊ SẢN PHẨM HÀNG HÓA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1. Chi phí sản xuất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2. Chi phí bán hàng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3. Chi phí quản lý doanh nghiệp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4. Chi phí tài chính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5. Lợi nhuận dự kiến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6. Thuế tiêu thụ đặc biệt (nếu có)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7. Thuế giá trị gia tăng (nếu có)</w:t>
      </w:r>
    </w:p>
    <w:p w:rsidR="004F5CB9" w:rsidRPr="00F00EA4" w:rsidRDefault="004F5CB9" w:rsidP="004F5CB9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8. Giá bán (đã có thuế).</w:t>
      </w:r>
    </w:p>
    <w:p w:rsidR="00D52EB3" w:rsidRPr="004F5CB9" w:rsidRDefault="00D52EB3" w:rsidP="004F5CB9">
      <w:pPr>
        <w:rPr>
          <w:lang w:val="nl-NL"/>
        </w:rPr>
      </w:pPr>
    </w:p>
    <w:sectPr w:rsidR="00D52EB3" w:rsidRPr="004F5CB9" w:rsidSect="00E62EB4">
      <w:pgSz w:w="11906" w:h="16838"/>
      <w:pgMar w:top="1134" w:right="1134" w:bottom="1134" w:left="153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255F91"/>
    <w:rsid w:val="00255F91"/>
    <w:rsid w:val="004C7EB1"/>
    <w:rsid w:val="004F5CB9"/>
    <w:rsid w:val="00733A7B"/>
    <w:rsid w:val="00D1283C"/>
    <w:rsid w:val="00D52EB3"/>
    <w:rsid w:val="00E62EB4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F91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EB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55F91"/>
    <w:pPr>
      <w:keepNext/>
      <w:widowControl/>
      <w:tabs>
        <w:tab w:val="left" w:pos="3261"/>
      </w:tabs>
      <w:autoSpaceDE/>
      <w:autoSpaceDN/>
      <w:adjustRightInd/>
      <w:jc w:val="center"/>
      <w:outlineLvl w:val="5"/>
    </w:pPr>
    <w:rPr>
      <w:rFonts w:ascii=".VnTime" w:hAnsi=".VnTime"/>
      <w:i/>
      <w:sz w:val="28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255F91"/>
    <w:rPr>
      <w:rFonts w:ascii=".VnTime" w:eastAsia="Times New Roman" w:hAnsi=".VnTime" w:cs="Times New Roman"/>
      <w:i/>
      <w:szCs w:val="20"/>
      <w:lang/>
    </w:rPr>
  </w:style>
  <w:style w:type="paragraph" w:styleId="BodyTextIndent2">
    <w:name w:val="Body Text Indent 2"/>
    <w:basedOn w:val="Normal"/>
    <w:link w:val="BodyTextIndent2Char"/>
    <w:rsid w:val="00733A7B"/>
    <w:pPr>
      <w:widowControl/>
      <w:autoSpaceDE/>
      <w:autoSpaceDN/>
      <w:adjustRightInd/>
      <w:spacing w:after="120" w:line="480" w:lineRule="auto"/>
      <w:ind w:left="360"/>
    </w:pPr>
    <w:rPr>
      <w:sz w:val="28"/>
      <w:szCs w:val="28"/>
      <w:lang/>
    </w:rPr>
  </w:style>
  <w:style w:type="character" w:customStyle="1" w:styleId="BodyTextIndent2Char">
    <w:name w:val="Body Text Indent 2 Char"/>
    <w:basedOn w:val="DefaultParagraphFont"/>
    <w:link w:val="BodyTextIndent2"/>
    <w:rsid w:val="00733A7B"/>
    <w:rPr>
      <w:rFonts w:eastAsia="Times New Roman" w:cs="Times New Roman"/>
      <w:szCs w:val="28"/>
      <w:lang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E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NormalWeb">
    <w:name w:val="Normal (Web)"/>
    <w:basedOn w:val="Normal"/>
    <w:uiPriority w:val="99"/>
    <w:rsid w:val="00E62EB4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4371129-50B5-4251-B83F-9480881D7A38}"/>
</file>

<file path=customXml/itemProps2.xml><?xml version="1.0" encoding="utf-8"?>
<ds:datastoreItem xmlns:ds="http://schemas.openxmlformats.org/officeDocument/2006/customXml" ds:itemID="{A2683956-168D-4DF7-B7AB-CB0D2D91DF3C}"/>
</file>

<file path=customXml/itemProps3.xml><?xml version="1.0" encoding="utf-8"?>
<ds:datastoreItem xmlns:ds="http://schemas.openxmlformats.org/officeDocument/2006/customXml" ds:itemID="{241537A8-DD08-4438-924C-C7C97DF66E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2017-07-05T06:41:00Z</dcterms:created>
  <dcterms:modified xsi:type="dcterms:W3CDTF">2017-07-05T06:41:00Z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